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DC" w:rsidRPr="00027D7E" w:rsidRDefault="00DF07DC" w:rsidP="00666C62">
      <w:pPr>
        <w:jc w:val="center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Учебный план</w:t>
      </w:r>
    </w:p>
    <w:p w:rsidR="00DF07DC" w:rsidRPr="00027D7E" w:rsidRDefault="00DF07DC" w:rsidP="00DF07DC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2/2. Основные понятия и категории статистики. </w:t>
      </w:r>
    </w:p>
    <w:p w:rsidR="00DF07DC" w:rsidRPr="00027D7E" w:rsidRDefault="00DF07DC" w:rsidP="00DF07DC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2/4. Статистические показатели (абсолютные, относительные, средние)</w:t>
      </w:r>
    </w:p>
    <w:p w:rsidR="00DF07DC" w:rsidRPr="00027D7E" w:rsidRDefault="00DF07DC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2/6. Дискретные и интервальные ряды распределения и их характеристики</w:t>
      </w:r>
    </w:p>
    <w:p w:rsidR="00DF07DC" w:rsidRPr="00027D7E" w:rsidRDefault="00DF07DC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2/8. Ряды динамики и их характеристики. Выявление тренда</w:t>
      </w:r>
    </w:p>
    <w:p w:rsidR="00DF07DC" w:rsidRPr="00027D7E" w:rsidRDefault="00DF07DC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2/10. Взаимосвязь явлений. Линейная корреляция. Непараметрические методы.</w:t>
      </w:r>
    </w:p>
    <w:p w:rsidR="00DF07DC" w:rsidRPr="00027D7E" w:rsidRDefault="00DF07DC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2/12. Экономические индексы</w:t>
      </w:r>
    </w:p>
    <w:p w:rsidR="00DF07DC" w:rsidRPr="00027D7E" w:rsidRDefault="00F86D41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Практикумы по темам</w:t>
      </w:r>
      <w:r w:rsidR="00AB3176" w:rsidRPr="00027D7E">
        <w:rPr>
          <w:rFonts w:ascii="Times New Roman" w:hAnsi="Times New Roman" w:cs="Times New Roman"/>
        </w:rPr>
        <w:t xml:space="preserve"> </w:t>
      </w:r>
    </w:p>
    <w:p w:rsidR="00DF07DC" w:rsidRPr="00027D7E" w:rsidRDefault="00DF07DC" w:rsidP="00DF07D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Экзамен</w:t>
      </w:r>
    </w:p>
    <w:p w:rsidR="00DF07DC" w:rsidRPr="00027D7E" w:rsidRDefault="00DF07DC" w:rsidP="00666C62">
      <w:pPr>
        <w:jc w:val="center"/>
        <w:rPr>
          <w:rFonts w:ascii="Times New Roman" w:hAnsi="Times New Roman" w:cs="Times New Roman"/>
          <w:b/>
        </w:rPr>
      </w:pPr>
    </w:p>
    <w:p w:rsidR="000A67D2" w:rsidRPr="00027D7E" w:rsidRDefault="00666C62" w:rsidP="00666C62">
      <w:pPr>
        <w:jc w:val="center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Тема 1. Статистика как наука. Основные понятия и категории статистики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Термин «статистика» </w:t>
      </w:r>
      <w:proofErr w:type="spellStart"/>
      <w:r w:rsidRPr="00027D7E">
        <w:rPr>
          <w:rFonts w:ascii="Times New Roman" w:hAnsi="Times New Roman" w:cs="Times New Roman"/>
        </w:rPr>
        <w:t>роисходит</w:t>
      </w:r>
      <w:proofErr w:type="spellEnd"/>
      <w:r w:rsidRPr="00027D7E">
        <w:rPr>
          <w:rFonts w:ascii="Times New Roman" w:hAnsi="Times New Roman" w:cs="Times New Roman"/>
        </w:rPr>
        <w:t xml:space="preserve"> от латинских слов</w:t>
      </w:r>
    </w:p>
    <w:p w:rsidR="00F9165F" w:rsidRPr="00027D7E" w:rsidRDefault="00F9165F" w:rsidP="00666C6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«</w:t>
      </w:r>
      <w:r w:rsidRPr="00027D7E">
        <w:rPr>
          <w:rFonts w:ascii="Times New Roman" w:hAnsi="Times New Roman" w:cs="Times New Roman"/>
          <w:lang w:val="en-US"/>
        </w:rPr>
        <w:t>status</w:t>
      </w:r>
      <w:r w:rsidRPr="00027D7E">
        <w:rPr>
          <w:rFonts w:ascii="Times New Roman" w:hAnsi="Times New Roman" w:cs="Times New Roman"/>
        </w:rPr>
        <w:t>» - определенное состояние явления, положение вещей</w:t>
      </w:r>
    </w:p>
    <w:p w:rsidR="00F9165F" w:rsidRPr="00027D7E" w:rsidRDefault="00F9165F" w:rsidP="00666C62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«</w:t>
      </w:r>
      <w:proofErr w:type="spellStart"/>
      <w:r w:rsidRPr="00027D7E">
        <w:rPr>
          <w:rFonts w:ascii="Times New Roman" w:hAnsi="Times New Roman" w:cs="Times New Roman"/>
          <w:lang w:val="en-US"/>
        </w:rPr>
        <w:t>stato</w:t>
      </w:r>
      <w:proofErr w:type="spellEnd"/>
      <w:r w:rsidRPr="00027D7E">
        <w:rPr>
          <w:rFonts w:ascii="Times New Roman" w:hAnsi="Times New Roman" w:cs="Times New Roman"/>
        </w:rPr>
        <w:t>» – государство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Он был введен в научный оборот в 1749 году немецким ученым Готфридом </w:t>
      </w:r>
      <w:proofErr w:type="spellStart"/>
      <w:r w:rsidRPr="00027D7E">
        <w:rPr>
          <w:rFonts w:ascii="Times New Roman" w:hAnsi="Times New Roman" w:cs="Times New Roman"/>
        </w:rPr>
        <w:t>Ахенвалем</w:t>
      </w:r>
      <w:proofErr w:type="spellEnd"/>
      <w:r w:rsidRPr="00027D7E">
        <w:rPr>
          <w:rFonts w:ascii="Times New Roman" w:hAnsi="Times New Roman" w:cs="Times New Roman"/>
        </w:rPr>
        <w:t>, который опубликовал книгу «Статистика», где было описано политическое устройство стран Европы.</w:t>
      </w:r>
    </w:p>
    <w:p w:rsidR="00F9165F" w:rsidRPr="00027D7E" w:rsidRDefault="00F9165F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Как наука статистика возникла в 17 веке, однако статистический учет проводился еще в древности.</w:t>
      </w:r>
    </w:p>
    <w:p w:rsidR="00F9165F" w:rsidRPr="00027D7E" w:rsidRDefault="00F9165F" w:rsidP="008B5695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5 веке до н.э. в Китае проводилась перепись населения</w:t>
      </w:r>
    </w:p>
    <w:p w:rsidR="00F9165F" w:rsidRPr="00027D7E" w:rsidRDefault="00F9165F" w:rsidP="00666C6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Древнем Риме велся учет имущества граждан</w:t>
      </w:r>
    </w:p>
    <w:p w:rsidR="00F9165F" w:rsidRPr="00027D7E" w:rsidRDefault="00F9165F" w:rsidP="00666C6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античных Афинах проводился учет естественного движения населения (число родившихся и умерших)</w:t>
      </w:r>
    </w:p>
    <w:p w:rsidR="00F9165F" w:rsidRPr="00027D7E" w:rsidRDefault="00F9165F" w:rsidP="00666C6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 Руси в 10-12 веках собирали сведения по налогообложению</w:t>
      </w:r>
    </w:p>
    <w:p w:rsidR="00F9165F" w:rsidRPr="00027D7E" w:rsidRDefault="00F9165F" w:rsidP="00666C6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Как научная дисциплина статистика оформилась в середине 18 века в результате слияния двух школ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Изначально существовало 2 школы:</w:t>
      </w:r>
    </w:p>
    <w:p w:rsidR="00F9165F" w:rsidRPr="00027D7E" w:rsidRDefault="00666C62" w:rsidP="00666C6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Немецкая школа статистики. </w:t>
      </w:r>
      <w:r w:rsidR="00F9165F" w:rsidRPr="00027D7E">
        <w:rPr>
          <w:rFonts w:ascii="Times New Roman" w:hAnsi="Times New Roman" w:cs="Times New Roman"/>
        </w:rPr>
        <w:t xml:space="preserve">Основатель: </w:t>
      </w:r>
      <w:proofErr w:type="spellStart"/>
      <w:r w:rsidR="00F9165F" w:rsidRPr="00027D7E">
        <w:rPr>
          <w:rFonts w:ascii="Times New Roman" w:hAnsi="Times New Roman" w:cs="Times New Roman"/>
        </w:rPr>
        <w:t>Ахенваль</w:t>
      </w:r>
      <w:proofErr w:type="spellEnd"/>
      <w:r w:rsidRPr="00027D7E">
        <w:rPr>
          <w:rFonts w:ascii="Times New Roman" w:hAnsi="Times New Roman" w:cs="Times New Roman"/>
        </w:rPr>
        <w:t xml:space="preserve">. </w:t>
      </w:r>
      <w:r w:rsidR="00F9165F" w:rsidRPr="00027D7E">
        <w:rPr>
          <w:rFonts w:ascii="Times New Roman" w:hAnsi="Times New Roman" w:cs="Times New Roman"/>
        </w:rPr>
        <w:t xml:space="preserve">Статистика трактовалась как </w:t>
      </w:r>
      <w:proofErr w:type="spellStart"/>
      <w:r w:rsidR="00F9165F" w:rsidRPr="00027D7E">
        <w:rPr>
          <w:rFonts w:ascii="Times New Roman" w:hAnsi="Times New Roman" w:cs="Times New Roman"/>
        </w:rPr>
        <w:t>государствоведение</w:t>
      </w:r>
      <w:proofErr w:type="spellEnd"/>
      <w:r w:rsidR="00F9165F" w:rsidRPr="00027D7E">
        <w:rPr>
          <w:rFonts w:ascii="Times New Roman" w:hAnsi="Times New Roman" w:cs="Times New Roman"/>
        </w:rPr>
        <w:t>, т.е. система словесного описания социально-экономических явлений без цифр, вне динамики</w:t>
      </w:r>
    </w:p>
    <w:p w:rsidR="00F9165F" w:rsidRPr="00027D7E" w:rsidRDefault="00666C62" w:rsidP="00666C62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Английская школа. </w:t>
      </w:r>
      <w:r w:rsidR="00F9165F" w:rsidRPr="00027D7E">
        <w:rPr>
          <w:rFonts w:ascii="Times New Roman" w:hAnsi="Times New Roman" w:cs="Times New Roman"/>
        </w:rPr>
        <w:t xml:space="preserve">Основатель: </w:t>
      </w:r>
      <w:proofErr w:type="spellStart"/>
      <w:r w:rsidR="00F9165F" w:rsidRPr="00027D7E">
        <w:rPr>
          <w:rFonts w:ascii="Times New Roman" w:hAnsi="Times New Roman" w:cs="Times New Roman"/>
        </w:rPr>
        <w:t>Петти</w:t>
      </w:r>
      <w:proofErr w:type="spellEnd"/>
      <w:r w:rsidRPr="00027D7E">
        <w:rPr>
          <w:rFonts w:ascii="Times New Roman" w:hAnsi="Times New Roman" w:cs="Times New Roman"/>
        </w:rPr>
        <w:t xml:space="preserve">. </w:t>
      </w:r>
      <w:r w:rsidR="00F9165F" w:rsidRPr="00027D7E">
        <w:rPr>
          <w:rFonts w:ascii="Times New Roman" w:hAnsi="Times New Roman" w:cs="Times New Roman"/>
        </w:rPr>
        <w:t>Статистика – изучение общественных явлений с помощью числовых характеристик, статистическое обобщение полученных данных с целью выявления закономерностей развития.</w:t>
      </w:r>
    </w:p>
    <w:p w:rsidR="00F9165F" w:rsidRPr="00027D7E" w:rsidRDefault="00F9165F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В первой половине 19 века возникло третье направление: статистико-математическое</w:t>
      </w:r>
      <w:r w:rsidR="00666C62" w:rsidRPr="00027D7E">
        <w:rPr>
          <w:rFonts w:ascii="Times New Roman" w:hAnsi="Times New Roman" w:cs="Times New Roman"/>
        </w:rPr>
        <w:t xml:space="preserve">. </w:t>
      </w:r>
      <w:r w:rsidRPr="00027D7E">
        <w:rPr>
          <w:rFonts w:ascii="Times New Roman" w:hAnsi="Times New Roman" w:cs="Times New Roman"/>
        </w:rPr>
        <w:t xml:space="preserve">Основатель: </w:t>
      </w:r>
      <w:proofErr w:type="spellStart"/>
      <w:r w:rsidRPr="00027D7E">
        <w:rPr>
          <w:rFonts w:ascii="Times New Roman" w:hAnsi="Times New Roman" w:cs="Times New Roman"/>
        </w:rPr>
        <w:t>Кетле</w:t>
      </w:r>
      <w:proofErr w:type="spellEnd"/>
      <w:r w:rsidR="00666C62" w:rsidRPr="00027D7E">
        <w:rPr>
          <w:rFonts w:ascii="Times New Roman" w:hAnsi="Times New Roman" w:cs="Times New Roman"/>
        </w:rPr>
        <w:t xml:space="preserve">. </w:t>
      </w:r>
      <w:r w:rsidRPr="00027D7E">
        <w:rPr>
          <w:rFonts w:ascii="Times New Roman" w:hAnsi="Times New Roman" w:cs="Times New Roman"/>
        </w:rPr>
        <w:t>В основу была положена теория вероятностей</w:t>
      </w:r>
      <w:r w:rsidR="00666C62" w:rsidRPr="00027D7E">
        <w:rPr>
          <w:rFonts w:ascii="Times New Roman" w:hAnsi="Times New Roman" w:cs="Times New Roman"/>
        </w:rPr>
        <w:t>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настоящее время под статистикой понимается:</w:t>
      </w:r>
    </w:p>
    <w:p w:rsidR="00666C62" w:rsidRPr="00027D7E" w:rsidRDefault="00666C62" w:rsidP="008B5695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- Совокупность итоговых сведений, количественно характеризующих различные стороны общественной жизни (производство, политика, культура и т.д.)</w:t>
      </w:r>
    </w:p>
    <w:p w:rsidR="00F9165F" w:rsidRPr="00027D7E" w:rsidRDefault="00F9165F" w:rsidP="008B5695">
      <w:pPr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Практическая деятельность по сбору и обработке данных</w:t>
      </w:r>
    </w:p>
    <w:p w:rsidR="00F9165F" w:rsidRPr="00027D7E" w:rsidRDefault="00F9165F" w:rsidP="008B5695">
      <w:pPr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Отрасль знаний, изучающая количественную сторону массовых явлений и процессов в неразрывной связи с их качественной стороной с целью определения закономерностей развития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Объектом изучения статистики </w:t>
      </w:r>
      <w:r w:rsidRPr="00027D7E">
        <w:rPr>
          <w:rFonts w:ascii="Times New Roman" w:hAnsi="Times New Roman" w:cs="Times New Roman"/>
        </w:rPr>
        <w:t>являются массовые явления и процессы любой природы, в том числе в экономике.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Массовым </w:t>
      </w:r>
      <w:r w:rsidRPr="00027D7E">
        <w:rPr>
          <w:rFonts w:ascii="Times New Roman" w:hAnsi="Times New Roman" w:cs="Times New Roman"/>
        </w:rPr>
        <w:t>называется явление, повторяющееся в пространстве и времени и отражающее определенную статистическую закономерность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изучает массовые общественно-экономические явления в конкретных обстоятельствах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Предметом статистики </w:t>
      </w:r>
      <w:r w:rsidRPr="00027D7E">
        <w:rPr>
          <w:rFonts w:ascii="Times New Roman" w:hAnsi="Times New Roman" w:cs="Times New Roman"/>
        </w:rPr>
        <w:t>выступают размеры и количественные соотношения массовых общественных явлений в неразрывной связи с их качественной стороной с целью выявления закономерностей их развития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Методология статистики </w:t>
      </w:r>
      <w:r w:rsidRPr="00027D7E">
        <w:rPr>
          <w:rFonts w:ascii="Times New Roman" w:hAnsi="Times New Roman" w:cs="Times New Roman"/>
        </w:rPr>
        <w:t>представляет собой совокупность общих правил (принципов) и специальных приемов и методов статистического исследования.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Общие правила исходят из положений социально-экономической теории и принципа диалектического метода познания, которые составляют теоретическую базу статистики.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Социально-экономическая теория объясняет сущность изучаемых явлений или процессов, законы их развития в конкретных обстоятельствах.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соответствии с диалектическим методом познания статистика изучает массовые явления в их взаимосвязи, в движении и изменении.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Опираясь на теоретическую базу, применяется специфический метод, который выражается в </w:t>
      </w:r>
      <w:r w:rsidRPr="00027D7E">
        <w:rPr>
          <w:rFonts w:ascii="Times New Roman" w:hAnsi="Times New Roman" w:cs="Times New Roman"/>
          <w:b/>
          <w:bCs/>
        </w:rPr>
        <w:t xml:space="preserve">трех стадиях </w:t>
      </w:r>
      <w:r w:rsidRPr="00027D7E">
        <w:rPr>
          <w:rFonts w:ascii="Times New Roman" w:hAnsi="Times New Roman" w:cs="Times New Roman"/>
        </w:rPr>
        <w:t>статистического исследования:</w:t>
      </w:r>
    </w:p>
    <w:p w:rsidR="00F9165F" w:rsidRPr="00027D7E" w:rsidRDefault="00F9165F" w:rsidP="00666C6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Сбор информации об отдельных фактах явления</w:t>
      </w:r>
    </w:p>
    <w:p w:rsidR="00F9165F" w:rsidRPr="00027D7E" w:rsidRDefault="00F9165F" w:rsidP="00666C6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Группировка и сводка собранного материала для последующей систематизации и классификации</w:t>
      </w:r>
    </w:p>
    <w:p w:rsidR="00F9165F" w:rsidRPr="00027D7E" w:rsidRDefault="00F9165F" w:rsidP="00666C62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Обработка статистических показателей, полученных в п.2, и анализ результатов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Выделяются следующие уровни статистики:</w:t>
      </w:r>
    </w:p>
    <w:p w:rsidR="00F9165F" w:rsidRPr="00027D7E" w:rsidRDefault="00F9165F" w:rsidP="00666C6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Общая теория статистики</w:t>
      </w:r>
    </w:p>
    <w:p w:rsidR="00F9165F" w:rsidRPr="00027D7E" w:rsidRDefault="00F9165F" w:rsidP="00666C6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Экономическая и социальная статистика</w:t>
      </w:r>
    </w:p>
    <w:p w:rsidR="00F9165F" w:rsidRPr="00027D7E" w:rsidRDefault="00F9165F" w:rsidP="00666C62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Отрасли экономической и социальной статистики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Общая теория статистики</w:t>
      </w:r>
      <w:r w:rsidRPr="00027D7E">
        <w:rPr>
          <w:rFonts w:ascii="Times New Roman" w:eastAsiaTheme="minorEastAsia" w:hAnsi="Times New Roman" w:cs="Times New Roman"/>
          <w:color w:val="404040" w:themeColor="text1" w:themeTint="BF"/>
          <w:kern w:val="24"/>
        </w:rPr>
        <w:t xml:space="preserve"> </w:t>
      </w:r>
      <w:r w:rsidRPr="00027D7E">
        <w:rPr>
          <w:rFonts w:ascii="Times New Roman" w:hAnsi="Times New Roman" w:cs="Times New Roman"/>
        </w:rPr>
        <w:t xml:space="preserve">- это разработка понятийного аппарата, системы категорий, общих принципов и правил, общей методологии. 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Экономическая статистика – это исследование экономических явлений и процессов, количественная оценка, разработка синтетических показателей (валовый продукт, национальный доход и т.п.).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Социальная статистика – это исследование и разработка обобщающих показателей в областях общественной жизни (культура, наука и т.д.)</w:t>
      </w:r>
    </w:p>
    <w:p w:rsidR="00F9165F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Отрасли экономической и социальной статистики</w:t>
      </w:r>
      <w:r w:rsidRPr="00027D7E">
        <w:rPr>
          <w:rFonts w:ascii="Times New Roman" w:eastAsiaTheme="minorEastAsia" w:hAnsi="Times New Roman" w:cs="Times New Roman"/>
          <w:color w:val="404040" w:themeColor="text1" w:themeTint="BF"/>
          <w:kern w:val="24"/>
        </w:rPr>
        <w:t xml:space="preserve"> </w:t>
      </w:r>
      <w:r w:rsidRPr="00027D7E">
        <w:rPr>
          <w:rFonts w:ascii="Times New Roman" w:hAnsi="Times New Roman" w:cs="Times New Roman"/>
        </w:rPr>
        <w:t>- э</w:t>
      </w:r>
      <w:r w:rsidR="00F9165F" w:rsidRPr="00027D7E">
        <w:rPr>
          <w:rFonts w:ascii="Times New Roman" w:hAnsi="Times New Roman" w:cs="Times New Roman"/>
        </w:rPr>
        <w:t>то изучение массовых явлений в соответствующих отраслях: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промышленности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сельского хозяйства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транспорта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торговли, …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науки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здравоохранения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права</w:t>
      </w:r>
    </w:p>
    <w:p w:rsidR="00F9165F" w:rsidRPr="00027D7E" w:rsidRDefault="00F9165F" w:rsidP="00666C62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Статистика населения, …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Категория</w:t>
      </w:r>
      <w:r w:rsidRPr="00027D7E">
        <w:rPr>
          <w:rFonts w:ascii="Times New Roman" w:hAnsi="Times New Roman" w:cs="Times New Roman"/>
        </w:rPr>
        <w:t xml:space="preserve"> – это понятие, отражающее наиболее общие и существенные свойства, признаки и связи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Основные категории статистики:</w:t>
      </w:r>
    </w:p>
    <w:p w:rsidR="00F9165F" w:rsidRPr="00027D7E" w:rsidRDefault="00F9165F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Статистическая совокупность</w:t>
      </w:r>
    </w:p>
    <w:p w:rsidR="00F9165F" w:rsidRPr="00027D7E" w:rsidRDefault="00F9165F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Статистическая единица</w:t>
      </w:r>
    </w:p>
    <w:p w:rsidR="00F9165F" w:rsidRPr="00027D7E" w:rsidRDefault="00F9165F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Статистический признак</w:t>
      </w:r>
    </w:p>
    <w:p w:rsidR="00F9165F" w:rsidRPr="00027D7E" w:rsidRDefault="00F9165F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Статистическая закономерность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Статистическая совокупность </w:t>
      </w:r>
      <w:r w:rsidRPr="00027D7E">
        <w:rPr>
          <w:rFonts w:ascii="Times New Roman" w:hAnsi="Times New Roman" w:cs="Times New Roman"/>
        </w:rPr>
        <w:t xml:space="preserve">– это множество существующих во времени и пространстве варьирующихся явлений, </w:t>
      </w:r>
      <w:proofErr w:type="spellStart"/>
      <w:r w:rsidRPr="00027D7E">
        <w:rPr>
          <w:rFonts w:ascii="Times New Roman" w:hAnsi="Times New Roman" w:cs="Times New Roman"/>
        </w:rPr>
        <w:t>однокачественных</w:t>
      </w:r>
      <w:proofErr w:type="spellEnd"/>
      <w:r w:rsidRPr="00027D7E">
        <w:rPr>
          <w:rFonts w:ascii="Times New Roman" w:hAnsi="Times New Roman" w:cs="Times New Roman"/>
        </w:rPr>
        <w:t xml:space="preserve"> (однородных) по определенному признаку.</w:t>
      </w:r>
    </w:p>
    <w:p w:rsidR="00666C62" w:rsidRPr="00027D7E" w:rsidRDefault="00666C62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жители Мурманска, студенты МАУ и т.д.</w:t>
      </w:r>
    </w:p>
    <w:p w:rsidR="00666C62" w:rsidRPr="00027D7E" w:rsidRDefault="00666C62" w:rsidP="00666C62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Статистическая совокупность является объектом статистического изучения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Свойства статистической совокупности:</w:t>
      </w:r>
    </w:p>
    <w:p w:rsidR="00F9165F" w:rsidRPr="00027D7E" w:rsidRDefault="00F9165F" w:rsidP="00666C62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Неразложимость </w:t>
      </w:r>
      <w:r w:rsidRPr="00027D7E">
        <w:rPr>
          <w:rFonts w:ascii="Times New Roman" w:hAnsi="Times New Roman" w:cs="Times New Roman"/>
        </w:rPr>
        <w:t>– частичное добавление и/или изъятие элементов не нарушает качественную основу совокупности, т.е. ее качественные характеристики сохраняются</w:t>
      </w:r>
    </w:p>
    <w:p w:rsidR="00F9165F" w:rsidRPr="00027D7E" w:rsidRDefault="00F9165F" w:rsidP="00666C62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Однородность</w:t>
      </w:r>
      <w:r w:rsidRPr="00027D7E">
        <w:rPr>
          <w:rFonts w:ascii="Times New Roman" w:hAnsi="Times New Roman" w:cs="Times New Roman"/>
        </w:rPr>
        <w:t xml:space="preserve"> хотя бы по одному признаку – все элементы обладают общим свойством, но его значение у отдельных единиц может отличаться</w:t>
      </w:r>
    </w:p>
    <w:p w:rsidR="00F9165F" w:rsidRPr="00027D7E" w:rsidRDefault="00F9165F" w:rsidP="00666C62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lastRenderedPageBreak/>
        <w:t>Вариация</w:t>
      </w:r>
      <w:r w:rsidRPr="00027D7E">
        <w:rPr>
          <w:rFonts w:ascii="Times New Roman" w:hAnsi="Times New Roman" w:cs="Times New Roman"/>
        </w:rPr>
        <w:t xml:space="preserve"> – изменение значения признака при переходе между единицами совокупности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Виды статистических совокупностей:</w:t>
      </w:r>
    </w:p>
    <w:p w:rsidR="00F9165F" w:rsidRPr="00027D7E" w:rsidRDefault="00F9165F" w:rsidP="00666C62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Созданные жизнью (например, работники одного предприятия)</w:t>
      </w:r>
    </w:p>
    <w:p w:rsidR="00F9165F" w:rsidRPr="00027D7E" w:rsidRDefault="00F9165F" w:rsidP="00666C62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Образованные для исследования (например, покупатели конкретного товара)</w:t>
      </w:r>
    </w:p>
    <w:p w:rsidR="00F9165F" w:rsidRPr="00027D7E" w:rsidRDefault="00F9165F" w:rsidP="00666C62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Стохастические (гипотетические множества) – мысленные, предполагаемые совокупности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Статистическая единица </w:t>
      </w:r>
      <w:r w:rsidRPr="00027D7E">
        <w:rPr>
          <w:rFonts w:ascii="Times New Roman" w:hAnsi="Times New Roman" w:cs="Times New Roman"/>
        </w:rPr>
        <w:t>– это неразложимый первичный независимый элемент статистической совокупности, являющийся носителем определенного статистического признака.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Статистическая единица является пределом дробления статистической совокупности, при котором сохраняются все свойства изучаемого явления.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можно изучать производительность труда на уровне отрасли, предприятия, цеха, тогда единицей является предприятие отрасли, работник предприятия, работник цеха.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Статистический признак </w:t>
      </w:r>
      <w:r w:rsidRPr="00027D7E">
        <w:rPr>
          <w:rFonts w:ascii="Times New Roman" w:hAnsi="Times New Roman" w:cs="Times New Roman"/>
        </w:rPr>
        <w:t>– это характерное свойство, определенное качество статистической совокупности.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статистическими признаками предприятий могут являться форма собственности, численность работников, величина уставного капитала, стоимость активов и т.п.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Значение признака отдельной единицы называется </w:t>
      </w:r>
      <w:r w:rsidRPr="00027D7E">
        <w:rPr>
          <w:rFonts w:ascii="Times New Roman" w:hAnsi="Times New Roman" w:cs="Times New Roman"/>
          <w:b/>
          <w:bCs/>
        </w:rPr>
        <w:t>вариантой</w:t>
      </w:r>
      <w:r w:rsidRPr="00027D7E">
        <w:rPr>
          <w:rFonts w:ascii="Times New Roman" w:hAnsi="Times New Roman" w:cs="Times New Roman"/>
        </w:rPr>
        <w:t>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Виды статистических признаков:</w:t>
      </w:r>
    </w:p>
    <w:p w:rsidR="00F9165F" w:rsidRPr="00027D7E" w:rsidRDefault="00F9165F" w:rsidP="00666C62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характеру выражения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  Атрибутивные (описательные) – выражаются словесно. Например, пол, национальность, образование и т.д.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2)   </w:t>
      </w:r>
      <w:proofErr w:type="gramStart"/>
      <w:r w:rsidRPr="00027D7E">
        <w:rPr>
          <w:rFonts w:ascii="Times New Roman" w:hAnsi="Times New Roman" w:cs="Times New Roman"/>
        </w:rPr>
        <w:t>Количественные</w:t>
      </w:r>
      <w:proofErr w:type="gramEnd"/>
      <w:r w:rsidRPr="00027D7E">
        <w:rPr>
          <w:rFonts w:ascii="Times New Roman" w:hAnsi="Times New Roman" w:cs="Times New Roman"/>
        </w:rPr>
        <w:t xml:space="preserve"> – выражаются числовой мерой. Например, возраст, вес, рост, стаж, доход и т.д.</w:t>
      </w:r>
    </w:p>
    <w:p w:rsidR="00F9165F" w:rsidRPr="00027D7E" w:rsidRDefault="00F9165F" w:rsidP="00666C62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характеру вариации</w:t>
      </w:r>
    </w:p>
    <w:p w:rsidR="00F9165F" w:rsidRPr="00027D7E" w:rsidRDefault="00F9165F" w:rsidP="008B5695">
      <w:pPr>
        <w:numPr>
          <w:ilvl w:val="0"/>
          <w:numId w:val="20"/>
        </w:numPr>
        <w:tabs>
          <w:tab w:val="clear" w:pos="720"/>
          <w:tab w:val="num" w:pos="0"/>
        </w:tabs>
        <w:ind w:left="0" w:firstLine="142"/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Альтернативные</w:t>
      </w:r>
      <w:proofErr w:type="gramEnd"/>
      <w:r w:rsidRPr="00027D7E">
        <w:rPr>
          <w:rFonts w:ascii="Times New Roman" w:hAnsi="Times New Roman" w:cs="Times New Roman"/>
        </w:rPr>
        <w:t xml:space="preserve"> – принимают одно из двух возможных значений (да/нет)</w:t>
      </w:r>
    </w:p>
    <w:p w:rsidR="00F9165F" w:rsidRPr="00027D7E" w:rsidRDefault="00F9165F" w:rsidP="008B5695">
      <w:pPr>
        <w:numPr>
          <w:ilvl w:val="0"/>
          <w:numId w:val="20"/>
        </w:numPr>
        <w:tabs>
          <w:tab w:val="clear" w:pos="720"/>
          <w:tab w:val="num" w:pos="0"/>
        </w:tabs>
        <w:ind w:left="0" w:firstLine="142"/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Дискретные – принимают отдельные значения</w:t>
      </w:r>
    </w:p>
    <w:p w:rsidR="00F9165F" w:rsidRPr="00027D7E" w:rsidRDefault="00F9165F" w:rsidP="008B5695">
      <w:pPr>
        <w:numPr>
          <w:ilvl w:val="0"/>
          <w:numId w:val="20"/>
        </w:numPr>
        <w:tabs>
          <w:tab w:val="clear" w:pos="720"/>
          <w:tab w:val="num" w:pos="0"/>
        </w:tabs>
        <w:ind w:left="0" w:firstLine="142"/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Непрерывные – принимают интервалы значений</w:t>
      </w:r>
    </w:p>
    <w:p w:rsidR="00F9165F" w:rsidRPr="00027D7E" w:rsidRDefault="00F9165F" w:rsidP="00666C62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отношению во времени</w:t>
      </w:r>
    </w:p>
    <w:p w:rsidR="00F9165F" w:rsidRPr="00027D7E" w:rsidRDefault="00F9165F" w:rsidP="00666C62">
      <w:pPr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Моментные – характеризуют единицы совокупности на критический момент времени (конкретная дата)</w:t>
      </w:r>
    </w:p>
    <w:p w:rsidR="00F9165F" w:rsidRPr="00027D7E" w:rsidRDefault="00F9165F" w:rsidP="00666C62">
      <w:pPr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Интервальные</w:t>
      </w:r>
      <w:proofErr w:type="gramEnd"/>
      <w:r w:rsidRPr="00027D7E">
        <w:rPr>
          <w:rFonts w:ascii="Times New Roman" w:hAnsi="Times New Roman" w:cs="Times New Roman"/>
        </w:rPr>
        <w:t xml:space="preserve"> – характеризуют явление за определенный период (год, месяц, квартал, смена)</w:t>
      </w:r>
    </w:p>
    <w:p w:rsidR="00F9165F" w:rsidRPr="00027D7E" w:rsidRDefault="00F9165F" w:rsidP="00666C62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характеру взаимосвязи</w:t>
      </w:r>
    </w:p>
    <w:p w:rsidR="00F9165F" w:rsidRPr="00027D7E" w:rsidRDefault="00F9165F" w:rsidP="00666C62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Факторные – вызывают изменение других признаков, либо создают возможности для изменения значений других признаков. В зависимости от своей сути делятся на признаки причины и признаки условия</w:t>
      </w:r>
    </w:p>
    <w:p w:rsidR="00F9165F" w:rsidRPr="00027D7E" w:rsidRDefault="00F9165F" w:rsidP="00666C62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Результативные (признаки следствия) – зависят от вариации других признаков. Например, стоимость продукции зависит от численности работников предприятия и их производительности труда</w:t>
      </w:r>
    </w:p>
    <w:p w:rsidR="00666C62" w:rsidRPr="00027D7E" w:rsidRDefault="00666C62" w:rsidP="00666C6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Статистическая закономерность </w:t>
      </w:r>
      <w:r w:rsidRPr="00027D7E">
        <w:rPr>
          <w:rFonts w:ascii="Times New Roman" w:hAnsi="Times New Roman" w:cs="Times New Roman"/>
        </w:rPr>
        <w:t xml:space="preserve">– это объективная количественная закономерность изменения массовых явлений и процессов. </w:t>
      </w:r>
    </w:p>
    <w:p w:rsidR="00666C62" w:rsidRPr="00027D7E" w:rsidRDefault="00666C62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Является количественной формой проявления причинной связи.</w:t>
      </w:r>
    </w:p>
    <w:p w:rsidR="00666C62" w:rsidRPr="00027D7E" w:rsidRDefault="00666C62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Устанавливается на основе анализа массовых данных и проявляется только на уровне статистической совокупности.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Закономерность возникает как результат воздействия большого числа постоянно действующих причин и причин случайных, действующих временами.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Постоянно действующие причины придают изменениям в явлениях регулярность и повторяемость.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Случайные причины вызывают отклонения в этой регулярности.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 уровне статистических единиц статистическая закономерность проявляется не всегда.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известно, что продолжительность жизни у женщин больше, чем у мужчин, но это не значит, что каждая женщина живет дольше, чем каждый мужчина.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Т.к. статистическая закономерность обнаруживается в итоге массовых статистических данных, это обусловливает их взаимосвязь с законом больших чисел – статистические закономерности являются следствием действия этого закона.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Закон гласит, что в массовых явлениях и процессах случайные второстепенные признаки у наблюдаемых единиц </w:t>
      </w:r>
      <w:proofErr w:type="spellStart"/>
      <w:r w:rsidRPr="00027D7E">
        <w:rPr>
          <w:rFonts w:ascii="Times New Roman" w:hAnsi="Times New Roman" w:cs="Times New Roman"/>
        </w:rPr>
        <w:t>взаимопогашаются</w:t>
      </w:r>
      <w:proofErr w:type="spellEnd"/>
      <w:r w:rsidRPr="00027D7E">
        <w:rPr>
          <w:rFonts w:ascii="Times New Roman" w:hAnsi="Times New Roman" w:cs="Times New Roman"/>
        </w:rPr>
        <w:t>, в результате чего отчетливо проявляются наиболее существенные признаки, закономерности развития таких явлений.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Выборочным </w:t>
      </w:r>
      <w:r w:rsidRPr="00027D7E">
        <w:rPr>
          <w:rFonts w:ascii="Times New Roman" w:hAnsi="Times New Roman" w:cs="Times New Roman"/>
        </w:rPr>
        <w:t xml:space="preserve"> называется такое исследование, при котором обобщающие показатели изучаемой совокупности устанавливаются по некоторой ее части, сформированной на основе положений случайного отбора. В основе лежит </w:t>
      </w:r>
      <w:proofErr w:type="spellStart"/>
      <w:r w:rsidRPr="00027D7E">
        <w:rPr>
          <w:rFonts w:ascii="Times New Roman" w:hAnsi="Times New Roman" w:cs="Times New Roman"/>
        </w:rPr>
        <w:t>несплошное</w:t>
      </w:r>
      <w:proofErr w:type="spellEnd"/>
      <w:r w:rsidRPr="00027D7E">
        <w:rPr>
          <w:rFonts w:ascii="Times New Roman" w:hAnsi="Times New Roman" w:cs="Times New Roman"/>
        </w:rPr>
        <w:t xml:space="preserve"> наблюдение, широко применяемое на практике.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Генеральная совокупность</w:t>
      </w:r>
      <w:r w:rsidRPr="00027D7E">
        <w:rPr>
          <w:rFonts w:ascii="Times New Roman" w:hAnsi="Times New Roman" w:cs="Times New Roman"/>
        </w:rPr>
        <w:t xml:space="preserve"> – изучаемая совокупность, из которой производится отбор единиц, подлежащих изучению. 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Она может быть конечной или бесконечной.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Выборочная совокупность</w:t>
      </w:r>
      <w:r w:rsidRPr="00027D7E">
        <w:rPr>
          <w:rFonts w:ascii="Times New Roman" w:hAnsi="Times New Roman" w:cs="Times New Roman"/>
        </w:rPr>
        <w:t xml:space="preserve"> (выборка) – часть единиц генеральной совокупности, отобранная для изучения.</w:t>
      </w:r>
    </w:p>
    <w:p w:rsidR="00952E4D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Репрезентативность </w:t>
      </w:r>
      <w:r w:rsidRPr="00027D7E">
        <w:rPr>
          <w:rFonts w:ascii="Times New Roman" w:hAnsi="Times New Roman" w:cs="Times New Roman"/>
        </w:rPr>
        <w:t>– соответствие свойств и структуры выборки свойствам и структуре генеральной совокупности.</w:t>
      </w:r>
    </w:p>
    <w:p w:rsidR="00952E4D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Принцип случайности</w:t>
      </w:r>
      <w:r w:rsidRPr="00027D7E">
        <w:rPr>
          <w:rFonts w:ascii="Times New Roman" w:hAnsi="Times New Roman" w:cs="Times New Roman"/>
        </w:rPr>
        <w:t xml:space="preserve"> обеспечивает репрезентативность выборки: на включение или исключение статистических единиц в выборку влияет только случай.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lastRenderedPageBreak/>
        <w:t xml:space="preserve">Статистической оценкой или статистикой </w:t>
      </w:r>
      <w:r w:rsidRPr="00027D7E">
        <w:rPr>
          <w:rFonts w:ascii="Times New Roman" w:hAnsi="Times New Roman" w:cs="Times New Roman"/>
        </w:rPr>
        <w:t>параметра генеральной совокупности называется приближенное значение искомого параметра, полученное по данным выборки.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Точная оценка </w:t>
      </w:r>
      <w:r w:rsidRPr="00027D7E">
        <w:rPr>
          <w:rFonts w:ascii="Times New Roman" w:hAnsi="Times New Roman" w:cs="Times New Roman"/>
        </w:rPr>
        <w:t xml:space="preserve">представляет собой конкретное значение, </w:t>
      </w:r>
      <w:r w:rsidRPr="00027D7E">
        <w:rPr>
          <w:rFonts w:ascii="Times New Roman" w:hAnsi="Times New Roman" w:cs="Times New Roman"/>
          <w:b/>
          <w:bCs/>
        </w:rPr>
        <w:t>интервальная</w:t>
      </w:r>
      <w:r w:rsidRPr="00027D7E">
        <w:rPr>
          <w:rFonts w:ascii="Times New Roman" w:hAnsi="Times New Roman" w:cs="Times New Roman"/>
        </w:rPr>
        <w:t xml:space="preserve"> – диапазон значений.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  <w:b/>
          <w:bCs/>
        </w:rPr>
      </w:pPr>
      <w:r w:rsidRPr="00027D7E">
        <w:rPr>
          <w:rFonts w:ascii="Times New Roman" w:hAnsi="Times New Roman" w:cs="Times New Roman"/>
          <w:b/>
          <w:bCs/>
        </w:rPr>
        <w:t>Способы формирования выборки</w:t>
      </w:r>
    </w:p>
    <w:p w:rsidR="00952E4D" w:rsidRPr="00027D7E" w:rsidRDefault="00462890" w:rsidP="00E44BF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Простой собственно-случайный отбор: на включение единицы в выборку влияет только случай. Проводится в виде жеребьевки или по таблице случайных чисел. В чистом виде применяется редко, но является основой для других видов отбора.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Простой собственно-случайный отбор делится </w:t>
      </w:r>
      <w:proofErr w:type="gramStart"/>
      <w:r w:rsidRPr="00027D7E">
        <w:rPr>
          <w:rFonts w:ascii="Times New Roman" w:hAnsi="Times New Roman" w:cs="Times New Roman"/>
        </w:rPr>
        <w:t>на</w:t>
      </w:r>
      <w:proofErr w:type="gramEnd"/>
      <w:r w:rsidRPr="00027D7E">
        <w:rPr>
          <w:rFonts w:ascii="Times New Roman" w:hAnsi="Times New Roman" w:cs="Times New Roman"/>
        </w:rPr>
        <w:t>:</w:t>
      </w:r>
    </w:p>
    <w:p w:rsidR="00952E4D" w:rsidRPr="00027D7E" w:rsidRDefault="00462890" w:rsidP="00462890">
      <w:pPr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Повторный</w:t>
      </w:r>
      <w:proofErr w:type="gramEnd"/>
      <w:r w:rsidRPr="00027D7E">
        <w:rPr>
          <w:rFonts w:ascii="Times New Roman" w:hAnsi="Times New Roman" w:cs="Times New Roman"/>
        </w:rPr>
        <w:t xml:space="preserve"> – единицы после отбора возвращаются в генеральную совокупность, т.е. численность не меняется.</w:t>
      </w:r>
    </w:p>
    <w:p w:rsidR="00952E4D" w:rsidRPr="00027D7E" w:rsidRDefault="00462890" w:rsidP="00462890">
      <w:pPr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Бесповторный – единицы не возвращаются, объем уменьшается.</w:t>
      </w:r>
    </w:p>
    <w:p w:rsidR="00952E4D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Отбор с предварительным разделением совокупности на части.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А) механический отбор – через равные интервалы из совокупности, упорядоченной по несущественному признаку. Для осуществления отбора устанавливается шаг и начало отбора. Используется для совокупностей, где объем заранее не известен.</w:t>
      </w:r>
    </w:p>
    <w:p w:rsidR="00952E4D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Б) расслоенный (стратифицированный) отбор используется для сложных совокупностей, которые можно разбить на группы, однородные по существенному признаку. В каждой группе производится свой отбор пропорционально количеству единиц в группе.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пропорции между группами в выборке совпадают с пропорциями между группами в генеральной совокупности, то отбор называется </w:t>
      </w:r>
      <w:r w:rsidRPr="00027D7E">
        <w:rPr>
          <w:rFonts w:ascii="Times New Roman" w:hAnsi="Times New Roman" w:cs="Times New Roman"/>
          <w:b/>
          <w:bCs/>
        </w:rPr>
        <w:t>типическим</w:t>
      </w:r>
      <w:r w:rsidRPr="00027D7E">
        <w:rPr>
          <w:rFonts w:ascii="Times New Roman" w:hAnsi="Times New Roman" w:cs="Times New Roman"/>
        </w:rPr>
        <w:t xml:space="preserve">. 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В) серийная выборка применяется тогда, когда единицы статистической совокупности разделены на группы или серии. Обследованию подвергаются все единицы, входящие в выбранную серию.</w:t>
      </w:r>
    </w:p>
    <w:p w:rsidR="00462890" w:rsidRPr="00027D7E" w:rsidRDefault="00462890" w:rsidP="0046289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Г) комбинированная выборка производится с использованием нескольких способов отбора в несколько этапов.</w:t>
      </w:r>
    </w:p>
    <w:p w:rsidR="00462890" w:rsidRPr="00027D7E" w:rsidRDefault="00462890" w:rsidP="00277C5D">
      <w:pPr>
        <w:jc w:val="both"/>
        <w:rPr>
          <w:rFonts w:ascii="Times New Roman" w:hAnsi="Times New Roman" w:cs="Times New Roman"/>
        </w:rPr>
      </w:pPr>
    </w:p>
    <w:p w:rsidR="00666C62" w:rsidRPr="00027D7E" w:rsidRDefault="00277C5D" w:rsidP="00277C5D">
      <w:pPr>
        <w:jc w:val="center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Тема 2. Статистические показатели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Cs/>
        </w:rPr>
        <w:t xml:space="preserve">Статистический показатель  </w:t>
      </w:r>
      <w:r w:rsidRPr="00027D7E">
        <w:rPr>
          <w:rFonts w:ascii="Times New Roman" w:hAnsi="Times New Roman" w:cs="Times New Roman"/>
        </w:rPr>
        <w:t>есть количественно-качественная обобщающая характеристика какого-либо свойства статистической совокупности в условиях конкретного места и времени. Этим он отличается от индивидуальных значений признака (вариант).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средняя заработная плата работников предприятия – статистический показатель, а заработная плата конкретного сотрудника – индивидуальный показатель (варианта).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отличие от индивидуального значения признака статистический показатель может быть получен только расчетным путем:</w:t>
      </w:r>
    </w:p>
    <w:p w:rsidR="00F9165F" w:rsidRPr="00027D7E" w:rsidRDefault="00F9165F" w:rsidP="00277C5D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Простой подсчет единиц совокупности</w:t>
      </w:r>
    </w:p>
    <w:p w:rsidR="00F9165F" w:rsidRPr="00027D7E" w:rsidRDefault="00F9165F" w:rsidP="00277C5D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Суммирование значений единиц совокупности</w:t>
      </w:r>
    </w:p>
    <w:p w:rsidR="00F9165F" w:rsidRPr="00027D7E" w:rsidRDefault="00F9165F" w:rsidP="00277C5D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Более сложные расчеты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В соответствии с определением статистический показатель имеет определенную структуру.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нем различают:</w:t>
      </w:r>
    </w:p>
    <w:p w:rsidR="00F9165F" w:rsidRPr="00027D7E" w:rsidRDefault="00F9165F" w:rsidP="00277C5D">
      <w:pPr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Качественную сторону</w:t>
      </w:r>
    </w:p>
    <w:p w:rsidR="00F9165F" w:rsidRPr="00027D7E" w:rsidRDefault="00F9165F" w:rsidP="00277C5D">
      <w:pPr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Количественную сторону</w:t>
      </w:r>
    </w:p>
    <w:p w:rsidR="00F9165F" w:rsidRPr="00027D7E" w:rsidRDefault="00F9165F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Качественная сторона – определяется признаком, который подлежит изучению и отражается в названии показателя</w:t>
      </w:r>
    </w:p>
    <w:p w:rsidR="00F9165F" w:rsidRPr="00027D7E" w:rsidRDefault="00F9165F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Количественная сторона – определяется в численном значении показателя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Еще одной особенностью статистического показателя является то, что они всегда привязаны к конкретным обстоятельствам времени и места.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Таким образом, с помощью статистических показателей определяется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что, где, когда и каким образом измерять и оценивать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Пример: Численность постоянного населения Санкт-Петербурга на 1 января 2004 года составила 4631 тысяч человек.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Качественная сторона – постоянное население.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Обстоятельство места – Санкт-Петербург.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Обстоятельство времени – 1 января 2004 года.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Количественная сторона – 4631 тысяч человек.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Важной особенностью статистики является использование системного подхода, что предполагает оценку системы статистических показателей.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Система статистических показателей </w:t>
      </w:r>
      <w:r w:rsidRPr="00027D7E">
        <w:rPr>
          <w:rFonts w:ascii="Times New Roman" w:hAnsi="Times New Roman" w:cs="Times New Roman"/>
        </w:rPr>
        <w:t xml:space="preserve">– это  совокупность статистических показателей, отражающая объективно существующие взаимосвязи между явлениями.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Система статистических показателей позволяет получить целостную характеристику явления.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Виды и формы системы статистических показателей зависят от решаемых задач.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Все показатели, входящие в системы, логически взаимосвязаны и согласованы между собой.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Система статистических показателей отражает явление схематично.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Классификация статистических показателей:</w:t>
      </w:r>
    </w:p>
    <w:p w:rsidR="00F9165F" w:rsidRPr="00027D7E" w:rsidRDefault="00F9165F" w:rsidP="00277C5D">
      <w:pPr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выполняемой функции</w:t>
      </w:r>
    </w:p>
    <w:p w:rsidR="00F9165F" w:rsidRPr="00027D7E" w:rsidRDefault="00F9165F" w:rsidP="00277C5D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Плановые</w:t>
      </w:r>
      <w:proofErr w:type="gramEnd"/>
      <w:r w:rsidRPr="00027D7E">
        <w:rPr>
          <w:rFonts w:ascii="Times New Roman" w:hAnsi="Times New Roman" w:cs="Times New Roman"/>
        </w:rPr>
        <w:t xml:space="preserve"> – отражают директивную функцию, ориентированы на выполнение плановых задач</w:t>
      </w:r>
    </w:p>
    <w:p w:rsidR="00F9165F" w:rsidRPr="00027D7E" w:rsidRDefault="00F9165F" w:rsidP="00277C5D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Учетные – показывают реальное состояние изучаемого явления</w:t>
      </w:r>
      <w:proofErr w:type="gramEnd"/>
    </w:p>
    <w:p w:rsidR="00F9165F" w:rsidRPr="00027D7E" w:rsidRDefault="00F9165F" w:rsidP="00277C5D">
      <w:pPr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Прогностические – показывают возможное состояние явления в будущем</w:t>
      </w:r>
    </w:p>
    <w:p w:rsidR="00F9165F" w:rsidRPr="00027D7E" w:rsidRDefault="00F9165F" w:rsidP="00277C5D">
      <w:pPr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единицам совокупности</w:t>
      </w:r>
    </w:p>
    <w:p w:rsidR="00F9165F" w:rsidRPr="00027D7E" w:rsidRDefault="00F9165F" w:rsidP="00277C5D">
      <w:pPr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lastRenderedPageBreak/>
        <w:t>Индивидуальные</w:t>
      </w:r>
      <w:proofErr w:type="gramEnd"/>
      <w:r w:rsidRPr="00027D7E">
        <w:rPr>
          <w:rFonts w:ascii="Times New Roman" w:hAnsi="Times New Roman" w:cs="Times New Roman"/>
        </w:rPr>
        <w:t xml:space="preserve"> – характеризуют отдельный объект или отдельную единицу</w:t>
      </w:r>
    </w:p>
    <w:p w:rsidR="00F9165F" w:rsidRPr="00027D7E" w:rsidRDefault="00F9165F" w:rsidP="00277C5D">
      <w:pPr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Сводные (обобщающие) – исчисляются по всей совокупности в целом</w:t>
      </w:r>
    </w:p>
    <w:p w:rsidR="00F9165F" w:rsidRPr="00027D7E" w:rsidRDefault="00F9165F" w:rsidP="00277C5D">
      <w:pPr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форме выражения</w:t>
      </w:r>
    </w:p>
    <w:p w:rsidR="00F9165F" w:rsidRPr="00027D7E" w:rsidRDefault="00F9165F" w:rsidP="00277C5D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Абсолютные</w:t>
      </w:r>
      <w:proofErr w:type="gramEnd"/>
      <w:r w:rsidRPr="00027D7E">
        <w:rPr>
          <w:rFonts w:ascii="Times New Roman" w:hAnsi="Times New Roman" w:cs="Times New Roman"/>
        </w:rPr>
        <w:t xml:space="preserve"> – исходная первичная форма</w:t>
      </w:r>
    </w:p>
    <w:p w:rsidR="00F9165F" w:rsidRPr="00027D7E" w:rsidRDefault="00F9165F" w:rsidP="00277C5D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Относительные – производные вторичные показатели по отношению к </w:t>
      </w:r>
      <w:proofErr w:type="gramStart"/>
      <w:r w:rsidRPr="00027D7E">
        <w:rPr>
          <w:rFonts w:ascii="Times New Roman" w:hAnsi="Times New Roman" w:cs="Times New Roman"/>
        </w:rPr>
        <w:t>абсолютным</w:t>
      </w:r>
      <w:proofErr w:type="gramEnd"/>
      <w:r w:rsidRPr="00027D7E">
        <w:rPr>
          <w:rFonts w:ascii="Times New Roman" w:hAnsi="Times New Roman" w:cs="Times New Roman"/>
        </w:rPr>
        <w:t>, выражают определенные соотношения между количественными признаками</w:t>
      </w:r>
    </w:p>
    <w:p w:rsidR="00277C5D" w:rsidRPr="00027D7E" w:rsidRDefault="00F9165F" w:rsidP="00277C5D">
      <w:pPr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Средние – характеризуют наиболее типичный уровень явления. Рассчитываются на единицу совокупности или на единицу признака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Абсолютные статистические показатели характеризуют численность совокупности либо объем изучаемого явления в конкретных границах пространства и времени, т.е. отражают уровень развития явления, его размер.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Абсолютные статистические показатели можно получить двумя способами:</w:t>
      </w:r>
    </w:p>
    <w:p w:rsidR="00F9165F" w:rsidRPr="00027D7E" w:rsidRDefault="00F9165F" w:rsidP="00277C5D">
      <w:pPr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Подсчет единиц совокупности, обладающих конкретными значениями признака (например, число АТП Мурманска на конкретную дату)</w:t>
      </w:r>
    </w:p>
    <w:p w:rsidR="00F9165F" w:rsidRPr="00027D7E" w:rsidRDefault="00F9165F" w:rsidP="00277C5D">
      <w:pPr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Суммирование значения признака по всей совокупности (например, объем товарооборота предприятий торговли города в 2020 году)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Абсолютные статистические показатели всегда являются именованными числами.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зависимости от социально-экономической сущности исследуемых явлений они выражаются в натуральных, стоимостных и трудовых единицах.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Натуральные измерители </w:t>
      </w:r>
      <w:r w:rsidRPr="00027D7E">
        <w:rPr>
          <w:rFonts w:ascii="Times New Roman" w:hAnsi="Times New Roman" w:cs="Times New Roman"/>
        </w:rPr>
        <w:t>используются, когда единицы измерения соответствуют потребительским свойствам явлений.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Например, </w:t>
      </w:r>
      <w:r w:rsidRPr="00027D7E">
        <w:rPr>
          <w:rFonts w:ascii="Times New Roman" w:hAnsi="Times New Roman" w:cs="Times New Roman"/>
        </w:rPr>
        <w:t>производство авто измеряется в штуках, стали – в тоннах, урожай – в центнерах и т.п.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Натуральные единицы измерения могут быть составными (сложными) в тех случаях, когда одной единицы измерения недостаточно. Например, кВт/</w:t>
      </w:r>
      <w:proofErr w:type="gramStart"/>
      <w:r w:rsidRPr="00027D7E">
        <w:rPr>
          <w:rFonts w:ascii="Times New Roman" w:hAnsi="Times New Roman" w:cs="Times New Roman"/>
        </w:rPr>
        <w:t>ч</w:t>
      </w:r>
      <w:proofErr w:type="gramEnd"/>
      <w:r w:rsidRPr="00027D7E">
        <w:rPr>
          <w:rFonts w:ascii="Times New Roman" w:hAnsi="Times New Roman" w:cs="Times New Roman"/>
        </w:rPr>
        <w:t>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Существуют также </w:t>
      </w:r>
      <w:r w:rsidRPr="00027D7E">
        <w:rPr>
          <w:rFonts w:ascii="Times New Roman" w:hAnsi="Times New Roman" w:cs="Times New Roman"/>
          <w:b/>
          <w:bCs/>
        </w:rPr>
        <w:t>условно-натуральные единицы измерения</w:t>
      </w:r>
      <w:r w:rsidRPr="00027D7E">
        <w:rPr>
          <w:rFonts w:ascii="Times New Roman" w:hAnsi="Times New Roman" w:cs="Times New Roman"/>
        </w:rPr>
        <w:t xml:space="preserve">.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Они используются, когда продукт имеет несколько разновидностей и общий объем можно получить, только исходя из общего для всех разновидностей свойства.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Одна из разновидностей принимается в качестве единого измерителя, а остальные приводятся к ней с помощью коэффициентов пересчета.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Стоимостные измерители </w:t>
      </w:r>
      <w:r w:rsidRPr="00027D7E">
        <w:rPr>
          <w:rFonts w:ascii="Times New Roman" w:hAnsi="Times New Roman" w:cs="Times New Roman"/>
        </w:rPr>
        <w:t>позволяют дать денежную оценку изучаемым явлениям и процессам.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Используются при обобщении данных, при оценке неоднородных совокупностей.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Показатели, выраженные в стоимостных единицах, можно суммировать, получать по ним итоговые данные, но при их использовании необходимо учитывать, изменение цен с течением времени.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Для устранения указанного недостатка стоимостных измерителей следует применять неизменные или сопоставимые цены одного и того же периода.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Трудовые единицы измерения </w:t>
      </w:r>
      <w:r w:rsidRPr="00027D7E">
        <w:rPr>
          <w:rFonts w:ascii="Times New Roman" w:hAnsi="Times New Roman" w:cs="Times New Roman"/>
        </w:rPr>
        <w:t xml:space="preserve"> применяются для оценки общих затрат труда и трудоемкости отдельных операций технического процесса.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К ним относятся человеко-часы, человеко-дни (оценка затрат рабочего времени), </w:t>
      </w:r>
      <w:proofErr w:type="spellStart"/>
      <w:r w:rsidRPr="00027D7E">
        <w:rPr>
          <w:rFonts w:ascii="Times New Roman" w:hAnsi="Times New Roman" w:cs="Times New Roman"/>
        </w:rPr>
        <w:t>нормо</w:t>
      </w:r>
      <w:proofErr w:type="spellEnd"/>
      <w:r w:rsidRPr="00027D7E">
        <w:rPr>
          <w:rFonts w:ascii="Times New Roman" w:hAnsi="Times New Roman" w:cs="Times New Roman"/>
        </w:rPr>
        <w:t>-минуты (оценка трудоемкости).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Сами по себе абсолютные статистические показатели не дают полного представления об изучаемом явлении, не показывают его структуру, развитие во времени, соотношение между частями явления.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 их основе можно проводить сравнение с другими подобными явлениями.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 xml:space="preserve">Относительным статистическим показателем </w:t>
      </w:r>
      <w:r w:rsidRPr="00027D7E">
        <w:rPr>
          <w:rFonts w:ascii="Times New Roman" w:hAnsi="Times New Roman" w:cs="Times New Roman"/>
        </w:rPr>
        <w:t>называется обобщающая характеристика, выраженная в виде числовой меры соотношения двух сопоставляемых абсолютных величин.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  <w:bCs/>
        </w:rPr>
        <w:t>Схема расчета:</w:t>
      </w:r>
    </w:p>
    <w:p w:rsidR="00277C5D" w:rsidRPr="00027D7E" w:rsidRDefault="00277C5D" w:rsidP="00277C5D">
      <w:pPr>
        <w:jc w:val="both"/>
        <w:rPr>
          <w:rFonts w:ascii="Times New Roman" w:eastAsiaTheme="minorEastAsia" w:hAnsi="Times New Roman" w:cs="Times New Roman"/>
          <w:b/>
          <w:bCs/>
          <w:iCs/>
        </w:rPr>
      </w:pPr>
      <w:r w:rsidRPr="00027D7E">
        <w:rPr>
          <w:rFonts w:ascii="Times New Roman" w:hAnsi="Times New Roman" w:cs="Times New Roman"/>
          <w:b/>
          <w:bCs/>
        </w:rPr>
        <w:t xml:space="preserve">ОП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величина сравнения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база сравнения</m:t>
            </m:r>
          </m:den>
        </m:f>
      </m:oMath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Относительные показатели выражаются в разных формах: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коэффициенты, проценты, промилле, </w:t>
      </w:r>
      <w:proofErr w:type="spellStart"/>
      <w:r w:rsidRPr="00027D7E">
        <w:rPr>
          <w:rFonts w:ascii="Times New Roman" w:hAnsi="Times New Roman" w:cs="Times New Roman"/>
        </w:rPr>
        <w:t>продецимилле</w:t>
      </w:r>
      <w:proofErr w:type="spellEnd"/>
      <w:r w:rsidRPr="00027D7E">
        <w:rPr>
          <w:rFonts w:ascii="Times New Roman" w:hAnsi="Times New Roman" w:cs="Times New Roman"/>
        </w:rPr>
        <w:t>.</w:t>
      </w:r>
    </w:p>
    <w:p w:rsidR="00F9165F" w:rsidRPr="00027D7E" w:rsidRDefault="00F9165F" w:rsidP="00277C5D">
      <w:pPr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база сравнения принимается за единицу, то ОП выражается в виде </w:t>
      </w:r>
      <w:r w:rsidRPr="00027D7E">
        <w:rPr>
          <w:rFonts w:ascii="Times New Roman" w:hAnsi="Times New Roman" w:cs="Times New Roman"/>
          <w:b/>
          <w:bCs/>
        </w:rPr>
        <w:t>коэффициента</w:t>
      </w:r>
      <w:r w:rsidRPr="00027D7E">
        <w:rPr>
          <w:rFonts w:ascii="Times New Roman" w:hAnsi="Times New Roman" w:cs="Times New Roman"/>
        </w:rPr>
        <w:t>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в 2003 году в Санкт-Петербурге родилось 40,3 тысячи детей, а в 2002 году – 37,2 тысячи.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Коэффициент роста числа детей: ОП = </w:t>
      </w:r>
      <m:oMath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40,3</m:t>
            </m:r>
          </m:num>
          <m:den>
            <m:r>
              <w:rPr>
                <w:rFonts w:ascii="Cambria Math" w:hAnsi="Cambria Math" w:cs="Times New Roman"/>
              </w:rPr>
              <m:t>37,2</m:t>
            </m:r>
          </m:den>
        </m:f>
        <m:r>
          <w:rPr>
            <w:rFonts w:ascii="Cambria Math" w:hAnsi="Cambria Math" w:cs="Times New Roman"/>
          </w:rPr>
          <m:t>=1,083.</m:t>
        </m:r>
      </m:oMath>
    </w:p>
    <w:p w:rsidR="00F9165F" w:rsidRPr="00027D7E" w:rsidRDefault="00F9165F" w:rsidP="00277C5D">
      <w:pPr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база сравнения принимается за 100 единиц, то ОП выражается в </w:t>
      </w:r>
      <w:r w:rsidRPr="00027D7E">
        <w:rPr>
          <w:rFonts w:ascii="Times New Roman" w:hAnsi="Times New Roman" w:cs="Times New Roman"/>
          <w:b/>
          <w:bCs/>
        </w:rPr>
        <w:t>процентах.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в 2003 году в Санкт-Петербурге родилось 40,3 тысячи детей, а в 2002 году – 37,2 тысячи.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 = </w:t>
      </w:r>
      <m:oMath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40,3</m:t>
            </m:r>
          </m:num>
          <m:den>
            <m:r>
              <w:rPr>
                <w:rFonts w:ascii="Cambria Math" w:hAnsi="Cambria Math" w:cs="Times New Roman"/>
              </w:rPr>
              <m:t>37,2</m:t>
            </m:r>
          </m:den>
        </m:f>
        <m:r>
          <w:rPr>
            <w:rFonts w:ascii="Cambria Math" w:hAnsi="Cambria Math" w:cs="Times New Roman"/>
          </w:rPr>
          <m:t> ·100%=108,3%</m:t>
        </m:r>
      </m:oMath>
    </w:p>
    <w:p w:rsidR="00F9165F" w:rsidRPr="00027D7E" w:rsidRDefault="00F9165F" w:rsidP="00277C5D">
      <w:pPr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база сравнения принимается за 1000 единиц, то ОП выражается в </w:t>
      </w:r>
      <w:r w:rsidRPr="00027D7E">
        <w:rPr>
          <w:rFonts w:ascii="Times New Roman" w:hAnsi="Times New Roman" w:cs="Times New Roman"/>
          <w:b/>
          <w:bCs/>
        </w:rPr>
        <w:t xml:space="preserve">промилле </w:t>
      </w:r>
      <w:r w:rsidRPr="00027D7E">
        <w:rPr>
          <w:rFonts w:ascii="Times New Roman" w:hAnsi="Times New Roman" w:cs="Times New Roman"/>
        </w:rPr>
        <w:t>(1/10 часть процента)</w:t>
      </w:r>
    </w:p>
    <w:p w:rsidR="00F9165F" w:rsidRPr="00027D7E" w:rsidRDefault="00F9165F" w:rsidP="00277C5D">
      <w:pPr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база сравнения принимается за 10000 единиц, то ОП выражается в </w:t>
      </w:r>
      <w:proofErr w:type="spellStart"/>
      <w:r w:rsidRPr="00027D7E">
        <w:rPr>
          <w:rFonts w:ascii="Times New Roman" w:hAnsi="Times New Roman" w:cs="Times New Roman"/>
          <w:b/>
          <w:bCs/>
        </w:rPr>
        <w:t>продецимилле</w:t>
      </w:r>
      <w:proofErr w:type="spellEnd"/>
      <w:r w:rsidRPr="00027D7E">
        <w:rPr>
          <w:rFonts w:ascii="Times New Roman" w:hAnsi="Times New Roman" w:cs="Times New Roman"/>
        </w:rPr>
        <w:t xml:space="preserve"> (1/100 часть процента)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Относительный показатель является безразмерной величиной, но может иметь единицы измерения. 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при характеристике рождаемости или смертности ОП выражается в числе человек (рождений или смертей) на 1000 населения.</w:t>
      </w:r>
    </w:p>
    <w:p w:rsidR="00F9165F" w:rsidRPr="00027D7E" w:rsidRDefault="00F9165F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содержанию выражаемых количественных соотношений выделяют 6 видов относительных показателей: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 xml:space="preserve">ОП </w:t>
      </w:r>
      <w:r w:rsidR="00E44BF2" w:rsidRPr="00027D7E">
        <w:rPr>
          <w:rFonts w:ascii="Times New Roman" w:hAnsi="Times New Roman" w:cs="Times New Roman"/>
        </w:rPr>
        <w:t>структуры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 </w:t>
      </w:r>
      <w:r w:rsidR="00E44BF2" w:rsidRPr="00027D7E">
        <w:rPr>
          <w:rFonts w:ascii="Times New Roman" w:hAnsi="Times New Roman" w:cs="Times New Roman"/>
        </w:rPr>
        <w:t>координации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ОП с</w:t>
      </w:r>
      <w:r w:rsidR="00E44BF2" w:rsidRPr="00027D7E">
        <w:rPr>
          <w:rFonts w:ascii="Times New Roman" w:hAnsi="Times New Roman" w:cs="Times New Roman"/>
        </w:rPr>
        <w:t>равнения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 </w:t>
      </w:r>
      <w:r w:rsidR="00E44BF2" w:rsidRPr="00027D7E">
        <w:rPr>
          <w:rFonts w:ascii="Times New Roman" w:hAnsi="Times New Roman" w:cs="Times New Roman"/>
        </w:rPr>
        <w:t>плана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 </w:t>
      </w:r>
      <w:r w:rsidR="00E44BF2" w:rsidRPr="00027D7E">
        <w:rPr>
          <w:rFonts w:ascii="Times New Roman" w:hAnsi="Times New Roman" w:cs="Times New Roman"/>
        </w:rPr>
        <w:t>динамики</w:t>
      </w:r>
    </w:p>
    <w:p w:rsidR="00F9165F" w:rsidRPr="00027D7E" w:rsidRDefault="00F9165F" w:rsidP="00277C5D">
      <w:pPr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ОП </w:t>
      </w:r>
      <w:r w:rsidR="00E44BF2" w:rsidRPr="00027D7E">
        <w:rPr>
          <w:rFonts w:ascii="Times New Roman" w:hAnsi="Times New Roman" w:cs="Times New Roman"/>
        </w:rPr>
        <w:t>интенсивности</w:t>
      </w:r>
    </w:p>
    <w:p w:rsidR="00277C5D" w:rsidRPr="00027D7E" w:rsidRDefault="00277C5D" w:rsidP="00E44BF2">
      <w:pPr>
        <w:jc w:val="both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1. ОПС – относительный показатель структуры</w:t>
      </w:r>
    </w:p>
    <w:p w:rsidR="00277C5D" w:rsidRPr="00027D7E" w:rsidRDefault="00277C5D" w:rsidP="00277C5D">
      <w:pPr>
        <w:pStyle w:val="a3"/>
        <w:jc w:val="both"/>
        <w:rPr>
          <w:rFonts w:eastAsiaTheme="minorEastAsia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ОПС=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часть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целое</m:t>
              </m:r>
            </m:den>
          </m:f>
        </m:oMath>
      </m:oMathPara>
    </w:p>
    <w:p w:rsidR="00277C5D" w:rsidRPr="00027D7E" w:rsidRDefault="00277C5D" w:rsidP="00E44BF2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>Например, из 10 организаций 5 являются закрытыми акционерными обществами, 3 – обществами с ограниченной ответственностью, остальные – другими видами.</w:t>
      </w:r>
    </w:p>
    <w:p w:rsidR="00277C5D" w:rsidRPr="00027D7E" w:rsidRDefault="00277C5D" w:rsidP="00277C5D">
      <w:pPr>
        <w:pStyle w:val="a3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ОПС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ЗАО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5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=0,5=50%</m:t>
          </m:r>
        </m:oMath>
      </m:oMathPara>
    </w:p>
    <w:p w:rsidR="00277C5D" w:rsidRPr="00027D7E" w:rsidRDefault="00277C5D" w:rsidP="00277C5D">
      <w:pPr>
        <w:pStyle w:val="a3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ОПС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ООО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=0,3=30%</m:t>
          </m:r>
        </m:oMath>
      </m:oMathPara>
    </w:p>
    <w:p w:rsidR="00277C5D" w:rsidRPr="00027D7E" w:rsidRDefault="00277C5D" w:rsidP="00277C5D">
      <w:pPr>
        <w:pStyle w:val="a3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ОПС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др.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10-5-3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=0,2=20%</m:t>
          </m:r>
        </m:oMath>
      </m:oMathPara>
    </w:p>
    <w:p w:rsidR="00E44BF2" w:rsidRPr="00027D7E" w:rsidRDefault="00E44BF2" w:rsidP="00277C5D">
      <w:pPr>
        <w:pStyle w:val="a3"/>
        <w:jc w:val="both"/>
        <w:rPr>
          <w:rFonts w:eastAsiaTheme="minorEastAsia"/>
          <w:i/>
          <w:sz w:val="22"/>
          <w:szCs w:val="22"/>
        </w:rPr>
      </w:pPr>
    </w:p>
    <w:p w:rsidR="00277C5D" w:rsidRPr="00027D7E" w:rsidRDefault="00277C5D" w:rsidP="008B5695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>2. ОПК – относительный показатель координации</w:t>
      </w:r>
    </w:p>
    <w:p w:rsidR="00277C5D" w:rsidRPr="00027D7E" w:rsidRDefault="00277C5D" w:rsidP="0041774E">
      <w:pPr>
        <w:pStyle w:val="a3"/>
        <w:jc w:val="both"/>
        <w:rPr>
          <w:rFonts w:eastAsiaTheme="minorEastAsia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ОПК=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часть 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часть 2</m:t>
              </m:r>
            </m:den>
          </m:f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 xml:space="preserve">Как правило, </w:t>
      </w:r>
      <m:oMath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ОПК=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 xml:space="preserve">часть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большая часть</m:t>
            </m:r>
          </m:den>
        </m:f>
      </m:oMath>
      <w:r w:rsidRPr="00027D7E">
        <w:rPr>
          <w:rFonts w:eastAsiaTheme="minorEastAsia"/>
          <w:b/>
          <w:sz w:val="22"/>
          <w:szCs w:val="22"/>
        </w:rPr>
        <w:t>.</w:t>
      </w:r>
    </w:p>
    <w:p w:rsidR="0041774E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</w:t>
      </w:r>
      <w:r w:rsidR="0041774E" w:rsidRPr="00027D7E">
        <w:rPr>
          <w:rFonts w:eastAsiaTheme="minorEastAsia"/>
          <w:i/>
          <w:sz w:val="22"/>
          <w:szCs w:val="22"/>
        </w:rPr>
        <w:t>из 10 организаций 5 являются закрытыми акционерными обществами, 3 – обществами с ограниченной ответственностью, остальные – другими видами.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</w:p>
    <w:p w:rsidR="00277C5D" w:rsidRPr="00027D7E" w:rsidRDefault="00277C5D" w:rsidP="0041774E">
      <w:pPr>
        <w:pStyle w:val="a3"/>
        <w:ind w:left="0"/>
        <w:jc w:val="both"/>
        <w:rPr>
          <w:i/>
          <w:sz w:val="22"/>
          <w:szCs w:val="22"/>
        </w:rPr>
      </w:pPr>
      <w:r w:rsidRPr="00027D7E">
        <w:rPr>
          <w:i/>
          <w:sz w:val="22"/>
          <w:szCs w:val="22"/>
        </w:rPr>
        <w:t xml:space="preserve">Большая часть – </w:t>
      </w:r>
      <w:r w:rsidR="0041774E" w:rsidRPr="00027D7E">
        <w:rPr>
          <w:i/>
          <w:sz w:val="22"/>
          <w:szCs w:val="22"/>
        </w:rPr>
        <w:t>ЗАО</w:t>
      </w:r>
      <w:r w:rsidRPr="00027D7E">
        <w:rPr>
          <w:i/>
          <w:sz w:val="22"/>
          <w:szCs w:val="22"/>
        </w:rPr>
        <w:t xml:space="preserve">, значит, ОПК можно рассчитать для </w:t>
      </w:r>
      <w:r w:rsidR="0041774E" w:rsidRPr="00027D7E">
        <w:rPr>
          <w:i/>
          <w:sz w:val="22"/>
          <w:szCs w:val="22"/>
        </w:rPr>
        <w:t>ООО</w:t>
      </w:r>
      <w:r w:rsidRPr="00027D7E">
        <w:rPr>
          <w:i/>
          <w:sz w:val="22"/>
          <w:szCs w:val="22"/>
        </w:rPr>
        <w:t xml:space="preserve"> и других </w:t>
      </w:r>
      <w:r w:rsidR="0041774E" w:rsidRPr="00027D7E">
        <w:rPr>
          <w:i/>
          <w:sz w:val="22"/>
          <w:szCs w:val="22"/>
        </w:rPr>
        <w:t>видо</w:t>
      </w:r>
      <w:r w:rsidRPr="00027D7E">
        <w:rPr>
          <w:i/>
          <w:sz w:val="22"/>
          <w:szCs w:val="22"/>
        </w:rPr>
        <w:t>в.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ОПК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ООО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5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=0,6=60%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т.е. </w:t>
      </w:r>
      <w:r w:rsidR="0041774E" w:rsidRPr="00027D7E">
        <w:rPr>
          <w:rFonts w:eastAsiaTheme="minorEastAsia"/>
          <w:i/>
          <w:sz w:val="22"/>
          <w:szCs w:val="22"/>
        </w:rPr>
        <w:t>ООО</w:t>
      </w:r>
      <w:r w:rsidRPr="00027D7E">
        <w:rPr>
          <w:rFonts w:eastAsiaTheme="minorEastAsia"/>
          <w:i/>
          <w:sz w:val="22"/>
          <w:szCs w:val="22"/>
        </w:rPr>
        <w:t xml:space="preserve"> составляют 60% от </w:t>
      </w:r>
      <w:r w:rsidR="0041774E" w:rsidRPr="00027D7E">
        <w:rPr>
          <w:rFonts w:eastAsiaTheme="minorEastAsia"/>
          <w:i/>
          <w:sz w:val="22"/>
          <w:szCs w:val="22"/>
        </w:rPr>
        <w:t>ЗАО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ОПК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др.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5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=0,4=40%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т.е. </w:t>
      </w:r>
      <w:r w:rsidR="0041774E" w:rsidRPr="00027D7E">
        <w:rPr>
          <w:rFonts w:eastAsiaTheme="minorEastAsia"/>
          <w:i/>
          <w:sz w:val="22"/>
          <w:szCs w:val="22"/>
        </w:rPr>
        <w:t>другие организации</w:t>
      </w:r>
      <w:r w:rsidRPr="00027D7E">
        <w:rPr>
          <w:rFonts w:eastAsiaTheme="minorEastAsia"/>
          <w:i/>
          <w:sz w:val="22"/>
          <w:szCs w:val="22"/>
        </w:rPr>
        <w:t xml:space="preserve">, составляют 40% от </w:t>
      </w:r>
      <w:r w:rsidR="0041774E" w:rsidRPr="00027D7E">
        <w:rPr>
          <w:rFonts w:eastAsiaTheme="minorEastAsia"/>
          <w:i/>
          <w:sz w:val="22"/>
          <w:szCs w:val="22"/>
        </w:rPr>
        <w:t>ЗАО.</w:t>
      </w:r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 xml:space="preserve">3. </w:t>
      </w:r>
      <w:proofErr w:type="spellStart"/>
      <w:r w:rsidRPr="00027D7E">
        <w:rPr>
          <w:rFonts w:eastAsiaTheme="minorEastAsia"/>
          <w:b/>
          <w:sz w:val="22"/>
          <w:szCs w:val="22"/>
        </w:rPr>
        <w:t>ОПСр</w:t>
      </w:r>
      <w:proofErr w:type="spellEnd"/>
      <w:r w:rsidRPr="00027D7E">
        <w:rPr>
          <w:rFonts w:eastAsiaTheme="minorEastAsia"/>
          <w:b/>
          <w:sz w:val="22"/>
          <w:szCs w:val="22"/>
        </w:rPr>
        <w:t xml:space="preserve"> – относительный показатель сравнения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ОПСр= 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часть 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часть 2</m:t>
              </m:r>
            </m:den>
          </m:f>
        </m:oMath>
      </m:oMathPara>
    </w:p>
    <w:p w:rsidR="0041774E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</w:t>
      </w:r>
      <w:r w:rsidR="0041774E" w:rsidRPr="00027D7E">
        <w:rPr>
          <w:rFonts w:eastAsiaTheme="minorEastAsia"/>
          <w:i/>
          <w:sz w:val="22"/>
          <w:szCs w:val="22"/>
        </w:rPr>
        <w:t>из 10 организаций 5 являются закрытыми акционерными обществами, 3 – обществами с ограниченной ответственностью, остальные – другими видами.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Сравнение </w:t>
      </w:r>
      <w:r w:rsidR="0041774E" w:rsidRPr="00027D7E">
        <w:rPr>
          <w:rFonts w:eastAsiaTheme="minorEastAsia"/>
          <w:i/>
          <w:sz w:val="22"/>
          <w:szCs w:val="22"/>
        </w:rPr>
        <w:t>ООО</w:t>
      </w:r>
      <w:r w:rsidRPr="00027D7E">
        <w:rPr>
          <w:rFonts w:eastAsiaTheme="minorEastAsia"/>
          <w:i/>
          <w:sz w:val="22"/>
          <w:szCs w:val="22"/>
        </w:rPr>
        <w:t xml:space="preserve"> и других </w:t>
      </w:r>
      <w:r w:rsidR="0041774E" w:rsidRPr="00027D7E">
        <w:rPr>
          <w:rFonts w:eastAsiaTheme="minorEastAsia"/>
          <w:i/>
          <w:sz w:val="22"/>
          <w:szCs w:val="22"/>
        </w:rPr>
        <w:t xml:space="preserve">видов </w:t>
      </w:r>
      <w:r w:rsidRPr="00027D7E">
        <w:rPr>
          <w:rFonts w:eastAsiaTheme="minorEastAsia"/>
          <w:i/>
          <w:sz w:val="22"/>
          <w:szCs w:val="22"/>
        </w:rPr>
        <w:t xml:space="preserve">с </w:t>
      </w:r>
      <w:r w:rsidR="0041774E" w:rsidRPr="00027D7E">
        <w:rPr>
          <w:rFonts w:eastAsiaTheme="minorEastAsia"/>
          <w:i/>
          <w:sz w:val="22"/>
          <w:szCs w:val="22"/>
        </w:rPr>
        <w:t>ЗАО</w:t>
      </w:r>
      <w:r w:rsidRPr="00027D7E">
        <w:rPr>
          <w:rFonts w:eastAsiaTheme="minorEastAsia"/>
          <w:i/>
          <w:sz w:val="22"/>
          <w:szCs w:val="22"/>
        </w:rPr>
        <w:t xml:space="preserve"> – это показатели координации, следовательно, в рамках показателя сравнения можно сравнить </w:t>
      </w:r>
      <w:r w:rsidR="0041774E" w:rsidRPr="00027D7E">
        <w:rPr>
          <w:rFonts w:eastAsiaTheme="minorEastAsia"/>
          <w:i/>
          <w:sz w:val="22"/>
          <w:szCs w:val="22"/>
        </w:rPr>
        <w:t>ООО</w:t>
      </w:r>
      <w:r w:rsidRPr="00027D7E">
        <w:rPr>
          <w:rFonts w:eastAsiaTheme="minorEastAsia"/>
          <w:i/>
          <w:sz w:val="22"/>
          <w:szCs w:val="22"/>
        </w:rPr>
        <w:t xml:space="preserve"> с другими </w:t>
      </w:r>
      <w:r w:rsidR="0041774E" w:rsidRPr="00027D7E">
        <w:rPr>
          <w:rFonts w:eastAsiaTheme="minorEastAsia"/>
          <w:i/>
          <w:sz w:val="22"/>
          <w:szCs w:val="22"/>
        </w:rPr>
        <w:t>видами</w:t>
      </w:r>
      <w:r w:rsidRPr="00027D7E">
        <w:rPr>
          <w:rFonts w:eastAsiaTheme="minorEastAsia"/>
          <w:i/>
          <w:sz w:val="22"/>
          <w:szCs w:val="22"/>
        </w:rPr>
        <w:t>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eastAsiaTheme="minorEastAsia" w:hAnsi="Cambria Math"/>
              <w:sz w:val="22"/>
              <w:szCs w:val="22"/>
            </w:rPr>
            <m:t>ОПСр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ООО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др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2"/>
              <w:szCs w:val="22"/>
            </w:rPr>
            <m:t>=1,5=150%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т.е. </w:t>
      </w:r>
      <w:r w:rsidR="0041774E" w:rsidRPr="00027D7E">
        <w:rPr>
          <w:rFonts w:eastAsiaTheme="minorEastAsia"/>
          <w:i/>
          <w:sz w:val="22"/>
          <w:szCs w:val="22"/>
        </w:rPr>
        <w:t>ООО</w:t>
      </w:r>
      <w:r w:rsidRPr="00027D7E">
        <w:rPr>
          <w:rFonts w:eastAsiaTheme="minorEastAsia"/>
          <w:i/>
          <w:sz w:val="22"/>
          <w:szCs w:val="22"/>
        </w:rPr>
        <w:t xml:space="preserve"> и </w:t>
      </w:r>
      <w:r w:rsidR="0041774E" w:rsidRPr="00027D7E">
        <w:rPr>
          <w:rFonts w:eastAsiaTheme="minorEastAsia"/>
          <w:i/>
          <w:sz w:val="22"/>
          <w:szCs w:val="22"/>
        </w:rPr>
        <w:t>другие виды</w:t>
      </w:r>
      <w:r w:rsidRPr="00027D7E">
        <w:rPr>
          <w:rFonts w:eastAsiaTheme="minorEastAsia"/>
          <w:i/>
          <w:sz w:val="22"/>
          <w:szCs w:val="22"/>
        </w:rPr>
        <w:t xml:space="preserve"> соотносятся как 3:2 ил</w:t>
      </w:r>
      <w:proofErr w:type="gramStart"/>
      <w:r w:rsidRPr="00027D7E">
        <w:rPr>
          <w:rFonts w:eastAsiaTheme="minorEastAsia"/>
          <w:i/>
          <w:sz w:val="22"/>
          <w:szCs w:val="22"/>
        </w:rPr>
        <w:t xml:space="preserve">и </w:t>
      </w:r>
      <w:r w:rsidR="0041774E" w:rsidRPr="00027D7E">
        <w:rPr>
          <w:rFonts w:eastAsiaTheme="minorEastAsia"/>
          <w:i/>
          <w:sz w:val="22"/>
          <w:szCs w:val="22"/>
        </w:rPr>
        <w:t>ООО</w:t>
      </w:r>
      <w:proofErr w:type="gramEnd"/>
      <w:r w:rsidRPr="00027D7E">
        <w:rPr>
          <w:rFonts w:eastAsiaTheme="minorEastAsia"/>
          <w:i/>
          <w:sz w:val="22"/>
          <w:szCs w:val="22"/>
        </w:rPr>
        <w:t xml:space="preserve"> составляют 150% от </w:t>
      </w:r>
      <w:r w:rsidR="0041774E" w:rsidRPr="00027D7E">
        <w:rPr>
          <w:rFonts w:eastAsiaTheme="minorEastAsia"/>
          <w:i/>
          <w:sz w:val="22"/>
          <w:szCs w:val="22"/>
        </w:rPr>
        <w:t>других организаций</w:t>
      </w:r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</w:p>
    <w:p w:rsidR="00E44BF2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 xml:space="preserve">4. </w:t>
      </w:r>
      <w:r w:rsidR="00E44BF2" w:rsidRPr="00027D7E">
        <w:rPr>
          <w:rFonts w:eastAsiaTheme="minorEastAsia"/>
          <w:b/>
          <w:sz w:val="22"/>
          <w:szCs w:val="22"/>
        </w:rPr>
        <w:t>ОПП – относительный показатель плана</w:t>
      </w:r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sz w:val="22"/>
          <w:szCs w:val="22"/>
        </w:rPr>
      </w:pPr>
      <m:oMathPara>
        <m:oMath>
          <m:r>
            <w:rPr>
              <w:rFonts w:ascii="Cambria Math" w:eastAsiaTheme="minorEastAsia" w:hAnsi="Cambria Math"/>
              <w:sz w:val="22"/>
              <w:szCs w:val="22"/>
            </w:rPr>
            <m:t>ОПП=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szCs w:val="22"/>
                </w:rPr>
                <m:t>запланированное</m:t>
              </m:r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</w:rPr>
                <m:t>текущее</m:t>
              </m:r>
            </m:den>
          </m:f>
        </m:oMath>
      </m:oMathPara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из 100 организаций 78 было запланировано перевести на новые банковские счета. </w:t>
      </w:r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sz w:val="22"/>
          <w:szCs w:val="22"/>
        </w:rPr>
      </w:pPr>
      <m:oMathPara>
        <m:oMath>
          <m:r>
            <w:rPr>
              <w:rFonts w:ascii="Cambria Math" w:eastAsiaTheme="minorEastAsia" w:hAnsi="Cambria Math"/>
              <w:sz w:val="22"/>
              <w:szCs w:val="22"/>
            </w:rPr>
            <m:t>ОПП=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szCs w:val="22"/>
                </w:rPr>
                <m:t>78</m:t>
              </m:r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2"/>
              <w:szCs w:val="22"/>
            </w:rPr>
            <m:t>=0,78=78%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lastRenderedPageBreak/>
        <w:t>ОПВП – относительный показатель выполнения плана</w:t>
      </w:r>
    </w:p>
    <w:p w:rsidR="00E44BF2" w:rsidRPr="00027D7E" w:rsidRDefault="00E44BF2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sz w:val="22"/>
          <w:szCs w:val="22"/>
        </w:rPr>
      </w:pPr>
      <m:oMathPara>
        <m:oMath>
          <m:r>
            <w:rPr>
              <w:rFonts w:ascii="Cambria Math" w:eastAsiaTheme="minorEastAsia" w:hAnsi="Cambria Math"/>
              <w:sz w:val="22"/>
              <w:szCs w:val="22"/>
            </w:rPr>
            <m:t>ОПВП=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szCs w:val="22"/>
                </w:rPr>
                <m:t>факт</m:t>
              </m:r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</w:rPr>
                <m:t>план</m:t>
              </m:r>
            </m:den>
          </m:f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</w:t>
      </w:r>
      <w:r w:rsidR="0041774E" w:rsidRPr="00027D7E">
        <w:rPr>
          <w:rFonts w:eastAsiaTheme="minorEastAsia"/>
          <w:i/>
          <w:sz w:val="22"/>
          <w:szCs w:val="22"/>
        </w:rPr>
        <w:t xml:space="preserve">из 100 организаций 78 было запланировано перевести на новые банковские счета. </w:t>
      </w:r>
      <w:r w:rsidRPr="00027D7E">
        <w:rPr>
          <w:rFonts w:eastAsiaTheme="minorEastAsia"/>
          <w:i/>
          <w:sz w:val="22"/>
          <w:szCs w:val="22"/>
        </w:rPr>
        <w:t xml:space="preserve">Фактически </w:t>
      </w:r>
      <w:r w:rsidR="0041774E" w:rsidRPr="00027D7E">
        <w:rPr>
          <w:rFonts w:eastAsiaTheme="minorEastAsia"/>
          <w:i/>
          <w:sz w:val="22"/>
          <w:szCs w:val="22"/>
        </w:rPr>
        <w:t>переведено 92 организации</w:t>
      </w:r>
      <w:r w:rsidRPr="00027D7E">
        <w:rPr>
          <w:rFonts w:eastAsiaTheme="minorEastAsia"/>
          <w:i/>
          <w:sz w:val="22"/>
          <w:szCs w:val="22"/>
        </w:rPr>
        <w:t>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Para>
        <m:oMath>
          <m:r>
            <w:rPr>
              <w:rFonts w:ascii="Cambria Math" w:eastAsiaTheme="minorEastAsia" w:hAnsi="Cambria Math"/>
              <w:sz w:val="22"/>
              <w:szCs w:val="22"/>
            </w:rPr>
            <m:t>ОПВП=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szCs w:val="22"/>
                </w:rPr>
                <m:t>92</m:t>
              </m:r>
            </m:num>
            <m:den>
              <m:r>
                <w:rPr>
                  <w:rFonts w:ascii="Cambria Math" w:eastAsiaTheme="minorEastAsia" w:hAnsi="Cambria Math"/>
                  <w:sz w:val="22"/>
                  <w:szCs w:val="22"/>
                </w:rPr>
                <m:t>78</m:t>
              </m:r>
            </m:den>
          </m:f>
          <m:r>
            <w:rPr>
              <w:rFonts w:ascii="Cambria Math" w:eastAsiaTheme="minorEastAsia" w:hAnsi="Cambria Math"/>
              <w:sz w:val="22"/>
              <w:szCs w:val="22"/>
            </w:rPr>
            <m:t>=1,18=118%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>т.е. план выполнен на 118% (перевыполнен на 18%)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>5. ОПД – относительный показатель динамики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2"/>
              <w:szCs w:val="22"/>
            </w:rPr>
            <m:t>ОПД=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стало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было</m:t>
              </m:r>
            </m:den>
          </m:f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в 2013 году </w:t>
      </w:r>
      <w:r w:rsidR="0041774E" w:rsidRPr="00027D7E">
        <w:rPr>
          <w:rFonts w:eastAsiaTheme="minorEastAsia"/>
          <w:i/>
          <w:sz w:val="22"/>
          <w:szCs w:val="22"/>
        </w:rPr>
        <w:t>бюджет компании составлял</w:t>
      </w:r>
      <w:r w:rsidRPr="00027D7E">
        <w:rPr>
          <w:rFonts w:eastAsiaTheme="minorEastAsia"/>
          <w:i/>
          <w:sz w:val="22"/>
          <w:szCs w:val="22"/>
        </w:rPr>
        <w:t xml:space="preserve"> 225 </w:t>
      </w:r>
      <w:proofErr w:type="gramStart"/>
      <w:r w:rsidR="0041774E" w:rsidRPr="00027D7E">
        <w:rPr>
          <w:rFonts w:eastAsiaTheme="minorEastAsia"/>
          <w:i/>
          <w:sz w:val="22"/>
          <w:szCs w:val="22"/>
        </w:rPr>
        <w:t>млн</w:t>
      </w:r>
      <w:proofErr w:type="gramEnd"/>
      <w:r w:rsidR="0041774E" w:rsidRPr="00027D7E">
        <w:rPr>
          <w:rFonts w:eastAsiaTheme="minorEastAsia"/>
          <w:i/>
          <w:sz w:val="22"/>
          <w:szCs w:val="22"/>
        </w:rPr>
        <w:t xml:space="preserve"> </w:t>
      </w:r>
      <w:proofErr w:type="spellStart"/>
      <w:r w:rsidR="0041774E" w:rsidRPr="00027D7E">
        <w:rPr>
          <w:rFonts w:eastAsiaTheme="minorEastAsia"/>
          <w:i/>
          <w:sz w:val="22"/>
          <w:szCs w:val="22"/>
        </w:rPr>
        <w:t>руб</w:t>
      </w:r>
      <w:proofErr w:type="spellEnd"/>
      <w:r w:rsidRPr="00027D7E">
        <w:rPr>
          <w:rFonts w:eastAsiaTheme="minorEastAsia"/>
          <w:i/>
          <w:sz w:val="22"/>
          <w:szCs w:val="22"/>
        </w:rPr>
        <w:t>, в 2014 – 220.</w:t>
      </w:r>
    </w:p>
    <w:p w:rsidR="00277C5D" w:rsidRPr="00027D7E" w:rsidRDefault="00277C5D" w:rsidP="0041774E">
      <w:pPr>
        <w:jc w:val="both"/>
        <w:rPr>
          <w:rFonts w:ascii="Times New Roman" w:eastAsiaTheme="minorEastAsia" w:hAnsi="Times New Roman" w:cs="Times New Roman"/>
          <w:i/>
        </w:rPr>
      </w:pPr>
      <m:oMathPara>
        <m:oMath>
          <m:r>
            <w:rPr>
              <w:rFonts w:ascii="Cambria Math" w:eastAsiaTheme="minorEastAsia" w:hAnsi="Cambria Math" w:cs="Times New Roman"/>
            </w:rPr>
            <m:t>ОПД=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220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225</m:t>
              </m:r>
            </m:den>
          </m:f>
          <m:r>
            <w:rPr>
              <w:rFonts w:ascii="Cambria Math" w:eastAsiaTheme="minorEastAsia" w:hAnsi="Cambria Math" w:cs="Times New Roman"/>
            </w:rPr>
            <m:t>=0,98=98%</m:t>
          </m:r>
        </m:oMath>
      </m:oMathPara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т.е. </w:t>
      </w:r>
      <w:r w:rsidR="0041774E" w:rsidRPr="00027D7E">
        <w:rPr>
          <w:rFonts w:eastAsiaTheme="minorEastAsia"/>
          <w:i/>
          <w:sz w:val="22"/>
          <w:szCs w:val="22"/>
        </w:rPr>
        <w:t>бюджет компании</w:t>
      </w:r>
      <w:r w:rsidRPr="00027D7E">
        <w:rPr>
          <w:rFonts w:eastAsiaTheme="minorEastAsia"/>
          <w:i/>
          <w:sz w:val="22"/>
          <w:szCs w:val="22"/>
        </w:rPr>
        <w:t xml:space="preserve"> в 2014 году составляет 98% от </w:t>
      </w:r>
      <w:r w:rsidR="0041774E" w:rsidRPr="00027D7E">
        <w:rPr>
          <w:rFonts w:eastAsiaTheme="minorEastAsia"/>
          <w:i/>
          <w:sz w:val="22"/>
          <w:szCs w:val="22"/>
        </w:rPr>
        <w:t>бюджета</w:t>
      </w:r>
      <w:r w:rsidRPr="00027D7E">
        <w:rPr>
          <w:rFonts w:eastAsiaTheme="minorEastAsia"/>
          <w:i/>
          <w:sz w:val="22"/>
          <w:szCs w:val="22"/>
        </w:rPr>
        <w:t xml:space="preserve"> в 2013 году, следовательно, </w:t>
      </w:r>
      <w:r w:rsidR="0041774E" w:rsidRPr="00027D7E">
        <w:rPr>
          <w:rFonts w:eastAsiaTheme="minorEastAsia"/>
          <w:i/>
          <w:sz w:val="22"/>
          <w:szCs w:val="22"/>
        </w:rPr>
        <w:t>уменьшился</w:t>
      </w:r>
      <w:r w:rsidRPr="00027D7E">
        <w:rPr>
          <w:rFonts w:eastAsiaTheme="minorEastAsia"/>
          <w:i/>
          <w:sz w:val="22"/>
          <w:szCs w:val="22"/>
        </w:rPr>
        <w:t xml:space="preserve"> на 2%.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b/>
          <w:sz w:val="22"/>
          <w:szCs w:val="22"/>
        </w:rPr>
      </w:pPr>
      <w:r w:rsidRPr="00027D7E">
        <w:rPr>
          <w:rFonts w:eastAsiaTheme="minorEastAsia"/>
          <w:b/>
          <w:sz w:val="22"/>
          <w:szCs w:val="22"/>
        </w:rPr>
        <w:t>6. ОПИ – относительный показатель интенсивности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w:r w:rsidRPr="00027D7E">
        <w:rPr>
          <w:rFonts w:eastAsiaTheme="minorEastAsia"/>
          <w:i/>
          <w:sz w:val="22"/>
          <w:szCs w:val="22"/>
        </w:rPr>
        <w:t xml:space="preserve">Например, в городе Х из 15000 </w:t>
      </w:r>
      <w:r w:rsidR="0041774E" w:rsidRPr="00027D7E">
        <w:rPr>
          <w:rFonts w:eastAsiaTheme="minorEastAsia"/>
          <w:i/>
          <w:sz w:val="22"/>
          <w:szCs w:val="22"/>
        </w:rPr>
        <w:t>жителей</w:t>
      </w:r>
      <w:r w:rsidRPr="00027D7E">
        <w:rPr>
          <w:rFonts w:eastAsiaTheme="minorEastAsia"/>
          <w:i/>
          <w:sz w:val="22"/>
          <w:szCs w:val="22"/>
        </w:rPr>
        <w:t xml:space="preserve"> 2300 </w:t>
      </w:r>
      <w:r w:rsidR="0041774E" w:rsidRPr="00027D7E">
        <w:rPr>
          <w:rFonts w:eastAsiaTheme="minorEastAsia"/>
          <w:i/>
          <w:sz w:val="22"/>
          <w:szCs w:val="22"/>
        </w:rPr>
        <w:t>имеют свое дело</w:t>
      </w:r>
      <w:r w:rsidRPr="00027D7E">
        <w:rPr>
          <w:rFonts w:eastAsiaTheme="minorEastAsia"/>
          <w:i/>
          <w:sz w:val="22"/>
          <w:szCs w:val="22"/>
        </w:rPr>
        <w:t>, в городе</w:t>
      </w:r>
      <w:proofErr w:type="gramStart"/>
      <w:r w:rsidRPr="00027D7E">
        <w:rPr>
          <w:rFonts w:eastAsiaTheme="minorEastAsia"/>
          <w:i/>
          <w:sz w:val="22"/>
          <w:szCs w:val="22"/>
        </w:rPr>
        <w:t xml:space="preserve"> У</w:t>
      </w:r>
      <w:proofErr w:type="gramEnd"/>
      <w:r w:rsidRPr="00027D7E">
        <w:rPr>
          <w:rFonts w:eastAsiaTheme="minorEastAsia"/>
          <w:i/>
          <w:sz w:val="22"/>
          <w:szCs w:val="22"/>
        </w:rPr>
        <w:t>: из 120000 – 14500.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>
        <m:r>
          <w:rPr>
            <w:rFonts w:ascii="Cambria Math" w:eastAsiaTheme="minorEastAsia" w:hAnsi="Cambria Math"/>
            <w:sz w:val="22"/>
            <w:szCs w:val="22"/>
          </w:rPr>
          <m:t>ОПИ</m:t>
        </m:r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Х</m:t>
            </m:r>
          </m:e>
        </m:d>
        <m:r>
          <w:rPr>
            <w:rFonts w:ascii="Cambria Math" w:eastAsiaTheme="minorEastAsia" w:hAnsi="Cambria Math"/>
            <w:sz w:val="22"/>
            <w:szCs w:val="2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</w:rPr>
              <m:t>2300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</w:rPr>
              <m:t>15</m:t>
            </m:r>
          </m:den>
        </m:f>
        <m:r>
          <w:rPr>
            <w:rFonts w:ascii="Cambria Math" w:eastAsiaTheme="minorEastAsia" w:hAnsi="Cambria Math"/>
            <w:sz w:val="22"/>
            <w:szCs w:val="22"/>
          </w:rPr>
          <m:t>=153</m:t>
        </m:r>
      </m:oMath>
      <w:r w:rsidRPr="00027D7E">
        <w:rPr>
          <w:rFonts w:eastAsiaTheme="minorEastAsia"/>
          <w:i/>
          <w:sz w:val="22"/>
          <w:szCs w:val="22"/>
        </w:rPr>
        <w:t xml:space="preserve"> (на 1000 </w:t>
      </w:r>
      <w:r w:rsidR="0041774E" w:rsidRPr="00027D7E">
        <w:rPr>
          <w:rFonts w:eastAsiaTheme="minorEastAsia"/>
          <w:i/>
          <w:sz w:val="22"/>
          <w:szCs w:val="22"/>
        </w:rPr>
        <w:t>чел</w:t>
      </w:r>
      <w:r w:rsidRPr="00027D7E">
        <w:rPr>
          <w:rFonts w:eastAsiaTheme="minorEastAsia"/>
          <w:i/>
          <w:sz w:val="22"/>
          <w:szCs w:val="22"/>
        </w:rPr>
        <w:t>)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EastAsia"/>
          <w:i/>
          <w:sz w:val="22"/>
          <w:szCs w:val="22"/>
        </w:rPr>
      </w:pPr>
      <m:oMath>
        <m:r>
          <w:rPr>
            <w:rFonts w:ascii="Cambria Math" w:eastAsiaTheme="minorEastAsia" w:hAnsi="Cambria Math"/>
            <w:sz w:val="22"/>
            <w:szCs w:val="22"/>
          </w:rPr>
          <m:t>ОПИ</m:t>
        </m:r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У</m:t>
            </m:r>
          </m:e>
        </m:d>
        <m:r>
          <w:rPr>
            <w:rFonts w:ascii="Cambria Math" w:eastAsiaTheme="minorEastAsia" w:hAnsi="Cambria Math"/>
            <w:sz w:val="22"/>
            <w:szCs w:val="2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</w:rPr>
              <m:t>14500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</w:rPr>
              <m:t>120</m:t>
            </m:r>
          </m:den>
        </m:f>
        <m:r>
          <w:rPr>
            <w:rFonts w:ascii="Cambria Math" w:eastAsiaTheme="minorEastAsia" w:hAnsi="Cambria Math"/>
            <w:sz w:val="22"/>
            <w:szCs w:val="22"/>
          </w:rPr>
          <m:t>=121</m:t>
        </m:r>
      </m:oMath>
      <w:r w:rsidRPr="00027D7E">
        <w:rPr>
          <w:rFonts w:eastAsiaTheme="minorEastAsia"/>
          <w:i/>
          <w:sz w:val="22"/>
          <w:szCs w:val="22"/>
        </w:rPr>
        <w:t xml:space="preserve">(на 1000 </w:t>
      </w:r>
      <w:r w:rsidR="0041774E" w:rsidRPr="00027D7E">
        <w:rPr>
          <w:rFonts w:eastAsiaTheme="minorEastAsia"/>
          <w:i/>
          <w:sz w:val="22"/>
          <w:szCs w:val="22"/>
        </w:rPr>
        <w:t>чел</w:t>
      </w:r>
      <w:r w:rsidRPr="00027D7E">
        <w:rPr>
          <w:rFonts w:eastAsiaTheme="minorEastAsia"/>
          <w:i/>
          <w:sz w:val="22"/>
          <w:szCs w:val="22"/>
        </w:rPr>
        <w:t>)</w:t>
      </w:r>
    </w:p>
    <w:p w:rsidR="00277C5D" w:rsidRPr="00027D7E" w:rsidRDefault="00277C5D" w:rsidP="0041774E">
      <w:pPr>
        <w:pStyle w:val="a3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027D7E">
        <w:rPr>
          <w:rFonts w:eastAsiaTheme="minorEastAsia"/>
          <w:sz w:val="22"/>
          <w:szCs w:val="22"/>
        </w:rPr>
        <w:t xml:space="preserve">Относительные величины не должны сравниваться в отрыве от </w:t>
      </w:r>
      <w:proofErr w:type="gramStart"/>
      <w:r w:rsidRPr="00027D7E">
        <w:rPr>
          <w:rFonts w:eastAsiaTheme="minorEastAsia"/>
          <w:sz w:val="22"/>
          <w:szCs w:val="22"/>
        </w:rPr>
        <w:t>абсолютных</w:t>
      </w:r>
      <w:proofErr w:type="gramEnd"/>
      <w:r w:rsidRPr="00027D7E">
        <w:rPr>
          <w:rFonts w:eastAsiaTheme="minorEastAsia"/>
          <w:sz w:val="22"/>
          <w:szCs w:val="22"/>
        </w:rPr>
        <w:t>.</w:t>
      </w:r>
    </w:p>
    <w:p w:rsidR="00277C5D" w:rsidRPr="00027D7E" w:rsidRDefault="00277C5D" w:rsidP="00277C5D">
      <w:pPr>
        <w:jc w:val="both"/>
        <w:rPr>
          <w:rFonts w:ascii="Times New Roman" w:hAnsi="Times New Roman" w:cs="Times New Roman"/>
        </w:rPr>
      </w:pPr>
    </w:p>
    <w:p w:rsidR="0041774E" w:rsidRPr="00027D7E" w:rsidRDefault="0041774E" w:rsidP="0041774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Средняя величина в статистике представляет собой обобщенную характеристику совокупности однородных явлений по какому-либо одному количественно варьирующему признаку. В связи с этим одно из важных условий расчета средних величин – это качественная однородность единиц совокупности в отношении усредненного признака.</w:t>
      </w:r>
    </w:p>
    <w:p w:rsidR="0041774E" w:rsidRPr="00027D7E" w:rsidRDefault="0041774E" w:rsidP="0041774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Средние величины основываются на массовом обобщении фактов. Только при этом условии они способны выявить те или иные тенденции, лежащие в основе наблюдаемого явления. Средние величины отражают самую общую тенденцию (закономерность), присущую всей массе изучаемых явлений. Она проявляется в типичной количественной характеристике, т.е. в средней величине всех имеющихся варьирующих показателей.</w:t>
      </w:r>
    </w:p>
    <w:p w:rsidR="0041774E" w:rsidRPr="00027D7E" w:rsidRDefault="0041774E" w:rsidP="0041774E">
      <w:pPr>
        <w:jc w:val="both"/>
        <w:rPr>
          <w:rFonts w:ascii="Times New Roman" w:hAnsi="Times New Roman" w:cs="Times New Roman"/>
        </w:rPr>
      </w:pPr>
      <w:proofErr w:type="gramStart"/>
      <w:r w:rsidRPr="00027D7E">
        <w:rPr>
          <w:rFonts w:ascii="Times New Roman" w:hAnsi="Times New Roman" w:cs="Times New Roman"/>
        </w:rPr>
        <w:t>Средняя</w:t>
      </w:r>
      <w:proofErr w:type="gramEnd"/>
      <w:r w:rsidRPr="00027D7E">
        <w:rPr>
          <w:rFonts w:ascii="Times New Roman" w:hAnsi="Times New Roman" w:cs="Times New Roman"/>
        </w:rPr>
        <w:t xml:space="preserve"> в связи с </w:t>
      </w:r>
      <w:proofErr w:type="spellStart"/>
      <w:r w:rsidRPr="00027D7E">
        <w:rPr>
          <w:rFonts w:ascii="Times New Roman" w:hAnsi="Times New Roman" w:cs="Times New Roman"/>
        </w:rPr>
        <w:t>взаимопогашением</w:t>
      </w:r>
      <w:proofErr w:type="spellEnd"/>
      <w:r w:rsidRPr="00027D7E">
        <w:rPr>
          <w:rFonts w:ascii="Times New Roman" w:hAnsi="Times New Roman" w:cs="Times New Roman"/>
        </w:rPr>
        <w:t xml:space="preserve"> в ней случайных индивидуальных различий единиц совокупности отражает общую и типическую характеристику всей совокупности.</w:t>
      </w:r>
    </w:p>
    <w:p w:rsidR="0041774E" w:rsidRPr="00027D7E" w:rsidRDefault="0041774E" w:rsidP="0041774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Средние статистические величины имеют несколько видов, но все они относятся к классу степенных средних, т.е. средних, построенных из различных степеней вариант (значений признака).</w:t>
      </w:r>
    </w:p>
    <w:p w:rsidR="0041774E" w:rsidRPr="00027D7E" w:rsidRDefault="0041774E" w:rsidP="0041774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Общий вид:</w:t>
      </w:r>
    </w:p>
    <w:p w:rsidR="0041774E" w:rsidRPr="00027D7E" w:rsidRDefault="00027D7E" w:rsidP="0041774E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</w:rPr>
          <m:t>=</m:t>
        </m:r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m</m:t>
            </m:r>
          </m:deg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</w:rPr>
                  <m:t>n</m:t>
                </m:r>
              </m:den>
            </m:f>
          </m:e>
        </m:rad>
      </m:oMath>
      <w:r w:rsidR="0041774E" w:rsidRPr="00027D7E">
        <w:rPr>
          <w:rFonts w:ascii="Times New Roman" w:eastAsiaTheme="minorEastAsia" w:hAnsi="Times New Roman" w:cs="Times New Roman"/>
        </w:rPr>
        <w:t xml:space="preserve">, где </w:t>
      </w:r>
      <w:r w:rsidR="0041774E" w:rsidRPr="00027D7E">
        <w:rPr>
          <w:rFonts w:ascii="Times New Roman" w:eastAsiaTheme="minorEastAsia" w:hAnsi="Times New Roman" w:cs="Times New Roman"/>
          <w:lang w:val="en-US"/>
        </w:rPr>
        <w:t>n</w:t>
      </w:r>
      <w:r w:rsidR="0041774E" w:rsidRPr="00027D7E">
        <w:rPr>
          <w:rFonts w:ascii="Times New Roman" w:eastAsiaTheme="minorEastAsia" w:hAnsi="Times New Roman" w:cs="Times New Roman"/>
        </w:rPr>
        <w:t xml:space="preserve"> – объем совокупности.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При </w:t>
      </w:r>
      <w:r w:rsidRPr="00027D7E">
        <w:rPr>
          <w:rFonts w:ascii="Times New Roman" w:eastAsiaTheme="minorEastAsia" w:hAnsi="Times New Roman" w:cs="Times New Roman"/>
          <w:lang w:val="en-US"/>
        </w:rPr>
        <w:t>m</w:t>
      </w:r>
      <w:r w:rsidRPr="00027D7E">
        <w:rPr>
          <w:rFonts w:ascii="Times New Roman" w:eastAsiaTheme="minorEastAsia" w:hAnsi="Times New Roman" w:cs="Times New Roman"/>
        </w:rPr>
        <w:t xml:space="preserve">=2 </w:t>
      </w:r>
      <w:r w:rsidRPr="00027D7E">
        <w:rPr>
          <w:rFonts w:ascii="Times New Roman" w:eastAsiaTheme="minorEastAsia" w:hAnsi="Times New Roman" w:cs="Times New Roman"/>
          <w:b/>
        </w:rPr>
        <w:t xml:space="preserve">средняя </w:t>
      </w:r>
      <w:proofErr w:type="spellStart"/>
      <w:r w:rsidRPr="00027D7E">
        <w:rPr>
          <w:rFonts w:ascii="Times New Roman" w:eastAsiaTheme="minorEastAsia" w:hAnsi="Times New Roman" w:cs="Times New Roman"/>
          <w:b/>
        </w:rPr>
        <w:t>квадратическая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</w:rPr>
                  <m:t>n</m:t>
                </m:r>
              </m:den>
            </m:f>
          </m:e>
        </m:rad>
      </m:oMath>
      <w:r w:rsidRPr="00027D7E">
        <w:rPr>
          <w:rFonts w:ascii="Times New Roman" w:eastAsiaTheme="minorEastAsia" w:hAnsi="Times New Roman" w:cs="Times New Roman"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При </w:t>
      </w:r>
      <w:r w:rsidRPr="00027D7E">
        <w:rPr>
          <w:rFonts w:ascii="Times New Roman" w:eastAsiaTheme="minorEastAsia" w:hAnsi="Times New Roman" w:cs="Times New Roman"/>
          <w:lang w:val="en-US"/>
        </w:rPr>
        <w:t>m</w:t>
      </w:r>
      <w:r w:rsidRPr="00027D7E">
        <w:rPr>
          <w:rFonts w:ascii="Times New Roman" w:eastAsiaTheme="minorEastAsia" w:hAnsi="Times New Roman" w:cs="Times New Roman"/>
        </w:rPr>
        <w:t xml:space="preserve">=1 </w:t>
      </w:r>
      <w:r w:rsidRPr="00027D7E">
        <w:rPr>
          <w:rFonts w:ascii="Times New Roman" w:eastAsiaTheme="minorEastAsia" w:hAnsi="Times New Roman" w:cs="Times New Roman"/>
          <w:b/>
        </w:rPr>
        <w:t>средняя арифметическ</w:t>
      </w:r>
      <w:r w:rsidRPr="00027D7E">
        <w:rPr>
          <w:rFonts w:ascii="Times New Roman" w:eastAsiaTheme="minorEastAsia" w:hAnsi="Times New Roman" w:cs="Times New Roman"/>
        </w:rPr>
        <w:t xml:space="preserve">ая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</m:nary>
          </m:num>
          <m:den>
            <m:r>
              <w:rPr>
                <w:rFonts w:ascii="Cambria Math" w:eastAsiaTheme="minorEastAsia" w:hAnsi="Cambria Math" w:cs="Times New Roman"/>
              </w:rPr>
              <m:t>n</m:t>
            </m:r>
          </m:den>
        </m:f>
      </m:oMath>
      <w:r w:rsidRPr="00027D7E">
        <w:rPr>
          <w:rFonts w:ascii="Times New Roman" w:eastAsiaTheme="minorEastAsia" w:hAnsi="Times New Roman" w:cs="Times New Roman"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При </w:t>
      </w:r>
      <w:r w:rsidRPr="00027D7E">
        <w:rPr>
          <w:rFonts w:ascii="Times New Roman" w:eastAsiaTheme="minorEastAsia" w:hAnsi="Times New Roman" w:cs="Times New Roman"/>
          <w:lang w:val="en-US"/>
        </w:rPr>
        <w:t>m</w:t>
      </w:r>
      <w:r w:rsidRPr="00027D7E">
        <w:rPr>
          <w:rFonts w:ascii="Times New Roman" w:eastAsiaTheme="minorEastAsia" w:hAnsi="Times New Roman" w:cs="Times New Roman"/>
        </w:rPr>
        <w:t xml:space="preserve">=-1 </w:t>
      </w:r>
      <w:r w:rsidRPr="00027D7E">
        <w:rPr>
          <w:rFonts w:ascii="Times New Roman" w:eastAsiaTheme="minorEastAsia" w:hAnsi="Times New Roman" w:cs="Times New Roman"/>
          <w:b/>
        </w:rPr>
        <w:t>средняя гармоническая</w:t>
      </w:r>
      <w:r w:rsidRPr="00027D7E">
        <w:rPr>
          <w:rFonts w:ascii="Times New Roman" w:eastAsiaTheme="minorEastAsia" w:hAnsi="Times New Roman" w:cs="Times New Roman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n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den>
                </m:f>
              </m:e>
            </m:nary>
          </m:den>
        </m:f>
      </m:oMath>
      <w:r w:rsidRPr="00027D7E">
        <w:rPr>
          <w:rFonts w:ascii="Times New Roman" w:eastAsiaTheme="minorEastAsia" w:hAnsi="Times New Roman" w:cs="Times New Roman"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lastRenderedPageBreak/>
        <w:t xml:space="preserve">При </w:t>
      </w:r>
      <w:r w:rsidRPr="00027D7E">
        <w:rPr>
          <w:rFonts w:ascii="Times New Roman" w:eastAsiaTheme="minorEastAsia" w:hAnsi="Times New Roman" w:cs="Times New Roman"/>
          <w:lang w:val="en-US"/>
        </w:rPr>
        <w:t>m</w:t>
      </w:r>
      <w:r w:rsidRPr="00027D7E">
        <w:rPr>
          <w:rFonts w:ascii="Times New Roman" w:eastAsiaTheme="minorEastAsia" w:hAnsi="Times New Roman" w:cs="Times New Roman"/>
        </w:rPr>
        <w:t xml:space="preserve">=0 </w:t>
      </w:r>
      <w:r w:rsidRPr="00027D7E">
        <w:rPr>
          <w:rFonts w:ascii="Times New Roman" w:eastAsiaTheme="minorEastAsia" w:hAnsi="Times New Roman" w:cs="Times New Roman"/>
          <w:b/>
        </w:rPr>
        <w:t xml:space="preserve">средняя геометрическая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rad>
          <m:radPr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>
            <m:r>
              <w:rPr>
                <w:rFonts w:ascii="Cambria Math" w:eastAsiaTheme="minorEastAsia" w:hAnsi="Cambria Math" w:cs="Times New Roman"/>
              </w:rPr>
              <m:t>n</m:t>
            </m:r>
          </m:deg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∙…∙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n</m:t>
                </m:r>
              </m:sub>
            </m:sSub>
          </m:e>
        </m:rad>
      </m:oMath>
      <w:r w:rsidRPr="00027D7E">
        <w:rPr>
          <w:rFonts w:ascii="Times New Roman" w:eastAsiaTheme="minorEastAsia" w:hAnsi="Times New Roman" w:cs="Times New Roman"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Например, в поселке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</w:rPr>
        <w:t xml:space="preserve"> в 2003 году было зарегистрировано 3 </w:t>
      </w:r>
      <w:r w:rsidR="008B5695" w:rsidRPr="00027D7E">
        <w:rPr>
          <w:rFonts w:ascii="Times New Roman" w:eastAsiaTheme="minorEastAsia" w:hAnsi="Times New Roman" w:cs="Times New Roman"/>
          <w:i/>
        </w:rPr>
        <w:t>ИП, в 2004 году – 6 И</w:t>
      </w:r>
      <w:r w:rsidRPr="00027D7E">
        <w:rPr>
          <w:rFonts w:ascii="Times New Roman" w:eastAsiaTheme="minorEastAsia" w:hAnsi="Times New Roman" w:cs="Times New Roman"/>
          <w:i/>
        </w:rPr>
        <w:t>П.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Средняя </w:t>
      </w:r>
      <w:proofErr w:type="spellStart"/>
      <w:r w:rsidRPr="00027D7E">
        <w:rPr>
          <w:rFonts w:ascii="Times New Roman" w:eastAsiaTheme="minorEastAsia" w:hAnsi="Times New Roman" w:cs="Times New Roman"/>
          <w:i/>
        </w:rPr>
        <w:t>квадратическая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</m:e>
        </m:rad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9+36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den>
            </m:f>
          </m:e>
        </m:rad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22,5</m:t>
            </m:r>
          </m:e>
        </m:rad>
        <m:r>
          <w:rPr>
            <w:rFonts w:ascii="Cambria Math" w:eastAsiaTheme="minorEastAsia" w:hAnsi="Cambria Math" w:cs="Times New Roman"/>
          </w:rPr>
          <m:t>=4,75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Средняя арифметическая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3+6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=4,5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Средняя геометрическая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3∙6</m:t>
            </m:r>
          </m:e>
        </m:rad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18</m:t>
            </m:r>
          </m:e>
        </m:rad>
        <m:r>
          <w:rPr>
            <w:rFonts w:ascii="Cambria Math" w:eastAsiaTheme="minorEastAsia" w:hAnsi="Cambria Math" w:cs="Times New Roman"/>
          </w:rPr>
          <m:t>=4,25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Средняя гармоническая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6</m:t>
                </m:r>
              </m:den>
            </m:f>
          </m:den>
        </m:f>
        <m:r>
          <w:rPr>
            <w:rFonts w:ascii="Cambria Math" w:eastAsiaTheme="minorEastAsia" w:hAnsi="Cambria Math" w:cs="Times New Roman"/>
          </w:rPr>
          <m:t>=4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Различные виды средних по одним и тем же значениям дают разные результаты: чем меньше степень, тем меньше сама средняя, т.е.</w:t>
      </w:r>
    </w:p>
    <w:p w:rsidR="0041774E" w:rsidRPr="00027D7E" w:rsidRDefault="00027D7E" w:rsidP="0041774E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</w:rPr>
          <m:t>квадр.≫</m:t>
        </m:r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</w:rPr>
          <m:t>арифм.≫</m:t>
        </m:r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</w:rPr>
          <m:t>геом.≫</m:t>
        </m:r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</w:rPr>
          <m:t>гарм.</m:t>
        </m:r>
      </m:oMath>
      <w:r w:rsidR="0041774E" w:rsidRPr="00027D7E">
        <w:rPr>
          <w:rFonts w:ascii="Times New Roman" w:eastAsiaTheme="minorEastAsia" w:hAnsi="Times New Roman" w:cs="Times New Roman"/>
          <w:i/>
        </w:rPr>
        <w:t xml:space="preserve"> </w:t>
      </w:r>
      <w:r w:rsidR="0041774E" w:rsidRPr="00027D7E">
        <w:rPr>
          <w:rFonts w:ascii="Times New Roman" w:eastAsiaTheme="minorEastAsia" w:hAnsi="Times New Roman" w:cs="Times New Roman"/>
        </w:rPr>
        <w:t xml:space="preserve"> – свойство </w:t>
      </w:r>
      <w:proofErr w:type="spellStart"/>
      <w:r w:rsidR="0041774E" w:rsidRPr="00027D7E">
        <w:rPr>
          <w:rFonts w:ascii="Times New Roman" w:eastAsiaTheme="minorEastAsia" w:hAnsi="Times New Roman" w:cs="Times New Roman"/>
        </w:rPr>
        <w:t>мажорантности</w:t>
      </w:r>
      <w:proofErr w:type="spellEnd"/>
      <w:r w:rsidR="0041774E" w:rsidRPr="00027D7E">
        <w:rPr>
          <w:rFonts w:ascii="Times New Roman" w:eastAsiaTheme="minorEastAsia" w:hAnsi="Times New Roman" w:cs="Times New Roman"/>
        </w:rPr>
        <w:t>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Если значения вариант не повторяются, то рассчитываются </w:t>
      </w:r>
      <w:r w:rsidRPr="00027D7E">
        <w:rPr>
          <w:rFonts w:ascii="Times New Roman" w:eastAsiaTheme="minorEastAsia" w:hAnsi="Times New Roman" w:cs="Times New Roman"/>
          <w:b/>
        </w:rPr>
        <w:t>простые</w:t>
      </w:r>
      <w:r w:rsidRPr="00027D7E">
        <w:rPr>
          <w:rFonts w:ascii="Times New Roman" w:eastAsiaTheme="minorEastAsia" w:hAnsi="Times New Roman" w:cs="Times New Roman"/>
        </w:rPr>
        <w:t xml:space="preserve"> средние по вышеуказанным формулам. Если же варианты повторяются, то суммы одинаковых слагаемых </w:t>
      </w:r>
      <w:proofErr w:type="gramStart"/>
      <w:r w:rsidRPr="00027D7E">
        <w:rPr>
          <w:rFonts w:ascii="Times New Roman" w:eastAsiaTheme="minorEastAsia" w:hAnsi="Times New Roman" w:cs="Times New Roman"/>
        </w:rPr>
        <w:t>заменяются на произведения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значения признака на количество повторений (которое называется </w:t>
      </w:r>
      <w:r w:rsidRPr="00027D7E">
        <w:rPr>
          <w:rFonts w:ascii="Times New Roman" w:eastAsiaTheme="minorEastAsia" w:hAnsi="Times New Roman" w:cs="Times New Roman"/>
          <w:b/>
        </w:rPr>
        <w:t>весом</w:t>
      </w:r>
      <w:r w:rsidRPr="00027D7E">
        <w:rPr>
          <w:rFonts w:ascii="Times New Roman" w:eastAsiaTheme="minorEastAsia" w:hAnsi="Times New Roman" w:cs="Times New Roman"/>
        </w:rPr>
        <w:t xml:space="preserve">), таким образом, получаем формулы </w:t>
      </w:r>
      <w:r w:rsidRPr="00027D7E">
        <w:rPr>
          <w:rFonts w:ascii="Times New Roman" w:eastAsiaTheme="minorEastAsia" w:hAnsi="Times New Roman" w:cs="Times New Roman"/>
          <w:b/>
        </w:rPr>
        <w:t>взвешенных</w:t>
      </w:r>
      <w:r w:rsidRPr="00027D7E">
        <w:rPr>
          <w:rFonts w:ascii="Times New Roman" w:eastAsiaTheme="minorEastAsia" w:hAnsi="Times New Roman" w:cs="Times New Roman"/>
        </w:rPr>
        <w:t xml:space="preserve"> средних.</w:t>
      </w:r>
    </w:p>
    <w:p w:rsidR="0041774E" w:rsidRPr="00027D7E" w:rsidRDefault="0041774E" w:rsidP="0041774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Выбор </w:t>
      </w:r>
      <w:proofErr w:type="gramStart"/>
      <w:r w:rsidRPr="00027D7E">
        <w:rPr>
          <w:rFonts w:ascii="Times New Roman" w:eastAsiaTheme="minorEastAsia" w:hAnsi="Times New Roman" w:cs="Times New Roman"/>
        </w:rPr>
        <w:t>обычной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средней или взвешенной определяется статистическим материалом. Выбор вида средней – целью исследования.</w:t>
      </w:r>
    </w:p>
    <w:p w:rsidR="00325242" w:rsidRPr="00027D7E" w:rsidRDefault="00325242" w:rsidP="00325242">
      <w:pPr>
        <w:jc w:val="center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Практикум по теме 2.</w:t>
      </w:r>
    </w:p>
    <w:p w:rsidR="00325242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В строительной фирме в 2013 году работало 20 человек, из них 3 человека – администрация, 4 человека – бухгалтерия и отдел кадров, 12 рядовых сотрудников, остальные – стажеры. В 2014 году планировалось увеличить штат до 25 человек. По факту на работу было принято только 2 </w:t>
      </w:r>
      <w:proofErr w:type="gramStart"/>
      <w:r w:rsidRPr="00027D7E">
        <w:rPr>
          <w:rFonts w:ascii="Times New Roman" w:eastAsiaTheme="minorEastAsia" w:hAnsi="Times New Roman" w:cs="Times New Roman"/>
        </w:rPr>
        <w:t>новых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сотрудника.</w:t>
      </w:r>
    </w:p>
    <w:p w:rsidR="009B4F0E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1) рассчитать ОПС по всем должностям</w:t>
      </w:r>
    </w:p>
    <w:p w:rsidR="009B4F0E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рассчитать ОПК</w:t>
      </w:r>
    </w:p>
    <w:p w:rsidR="009B4F0E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3) рассчитать ОПСР администрации и стажеров</w:t>
      </w:r>
    </w:p>
    <w:p w:rsidR="009B4F0E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4) рассчитать ОПД</w:t>
      </w:r>
    </w:p>
    <w:p w:rsidR="009B4F0E" w:rsidRPr="00027D7E" w:rsidRDefault="009B4F0E" w:rsidP="0032524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5) рассчитать ОПП и ОПВП</w:t>
      </w:r>
    </w:p>
    <w:p w:rsidR="00F9165F" w:rsidRPr="00027D7E" w:rsidRDefault="00F9165F" w:rsidP="00F9165F">
      <w:pPr>
        <w:jc w:val="center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Тема 3. Ряды распределения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Ряды распределения – это ряды абсолютных и относительных чисел, которые характеризуют распределение единиц совокупности по качественному (атрибутивному) или количественному признаку.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Например, распределение по качественному признаку – распределение офицеров полиции по званию: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полковников – 1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подполковников – 3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lastRenderedPageBreak/>
        <w:t>майоров – 8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всего – 12 человек.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Эта же совокупность может быть распределена по количественному признаку, например, по возрасту: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 xml:space="preserve">20-30 лет – 5 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30-40 лет – 4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40-50 лет – 2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старше 50 лет – 1.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 обоих случаях ряды распределения выражены в абсолютных числах, которые называются </w:t>
      </w:r>
      <w:r w:rsidRPr="00027D7E">
        <w:rPr>
          <w:rFonts w:ascii="Times New Roman" w:hAnsi="Times New Roman" w:cs="Times New Roman"/>
          <w:b/>
        </w:rPr>
        <w:t>частотами</w:t>
      </w:r>
      <w:r w:rsidRPr="00027D7E">
        <w:rPr>
          <w:rFonts w:ascii="Times New Roman" w:hAnsi="Times New Roman" w:cs="Times New Roman"/>
        </w:rPr>
        <w:t xml:space="preserve">. Они указывают на то, как часто повторяется то или иное значение признака, называемой </w:t>
      </w:r>
      <w:r w:rsidRPr="00027D7E">
        <w:rPr>
          <w:rFonts w:ascii="Times New Roman" w:hAnsi="Times New Roman" w:cs="Times New Roman"/>
          <w:b/>
        </w:rPr>
        <w:t>вариантой</w:t>
      </w:r>
      <w:r w:rsidRPr="00027D7E">
        <w:rPr>
          <w:rFonts w:ascii="Times New Roman" w:hAnsi="Times New Roman" w:cs="Times New Roman"/>
        </w:rPr>
        <w:t>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ряду распределения также могут быть указаны относительные величины (</w:t>
      </w:r>
      <w:r w:rsidRPr="00027D7E">
        <w:rPr>
          <w:rFonts w:ascii="Times New Roman" w:hAnsi="Times New Roman" w:cs="Times New Roman"/>
          <w:b/>
        </w:rPr>
        <w:t xml:space="preserve">относительные частоты или </w:t>
      </w:r>
      <w:proofErr w:type="spellStart"/>
      <w:r w:rsidRPr="00027D7E">
        <w:rPr>
          <w:rFonts w:ascii="Times New Roman" w:hAnsi="Times New Roman" w:cs="Times New Roman"/>
          <w:b/>
        </w:rPr>
        <w:t>частости</w:t>
      </w:r>
      <w:proofErr w:type="spellEnd"/>
      <w:r w:rsidRPr="00027D7E">
        <w:rPr>
          <w:rFonts w:ascii="Times New Roman" w:hAnsi="Times New Roman" w:cs="Times New Roman"/>
        </w:rPr>
        <w:t xml:space="preserve">), которые показывают долю того или иного значения признака в общей совокупности. </w:t>
      </w:r>
      <w:proofErr w:type="spellStart"/>
      <w:r w:rsidRPr="00027D7E">
        <w:rPr>
          <w:rFonts w:ascii="Times New Roman" w:hAnsi="Times New Roman" w:cs="Times New Roman"/>
        </w:rPr>
        <w:t>Частости</w:t>
      </w:r>
      <w:proofErr w:type="spellEnd"/>
      <w:r w:rsidRPr="00027D7E">
        <w:rPr>
          <w:rFonts w:ascii="Times New Roman" w:hAnsi="Times New Roman" w:cs="Times New Roman"/>
        </w:rPr>
        <w:t xml:space="preserve"> могут выражаться числом или процентом. Сумма </w:t>
      </w:r>
      <w:proofErr w:type="spellStart"/>
      <w:r w:rsidRPr="00027D7E">
        <w:rPr>
          <w:rFonts w:ascii="Times New Roman" w:hAnsi="Times New Roman" w:cs="Times New Roman"/>
        </w:rPr>
        <w:t>частостей</w:t>
      </w:r>
      <w:proofErr w:type="spellEnd"/>
      <w:r w:rsidRPr="00027D7E">
        <w:rPr>
          <w:rFonts w:ascii="Times New Roman" w:hAnsi="Times New Roman" w:cs="Times New Roman"/>
        </w:rPr>
        <w:t xml:space="preserve"> по всем вариантам равна 1 или 100%.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Относительная частота вычисляется по формуле </w:t>
      </w:r>
      <m:oMath>
        <m:r>
          <w:rPr>
            <w:rFonts w:ascii="Cambria Math" w:hAnsi="Cambria Math" w:cs="Times New Roman"/>
          </w:rPr>
          <m:t>ω=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N</m:t>
            </m:r>
          </m:den>
        </m:f>
      </m:oMath>
      <w:r w:rsidRPr="00027D7E">
        <w:rPr>
          <w:rFonts w:ascii="Times New Roman" w:eastAsiaTheme="minorEastAsia" w:hAnsi="Times New Roman" w:cs="Times New Roman"/>
        </w:rPr>
        <w:t xml:space="preserve">, где </w:t>
      </w:r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частота варианты, </w:t>
      </w:r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объем совокупности.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х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полковник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подполковник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майор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всего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1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3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8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12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ω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8%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25%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67%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100%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 2.</w:t>
      </w:r>
    </w:p>
    <w:tbl>
      <w:tblPr>
        <w:tblStyle w:val="a7"/>
        <w:tblW w:w="957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х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20-30 лет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30-40 лет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40-50 лет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старше 50 лет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5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4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2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1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ω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42%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33%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17%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8%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Ряды распределения, построенные по количественному признаку (возраст, стаж, заработная плата и т.д.) называются </w:t>
      </w:r>
      <w:r w:rsidRPr="00027D7E">
        <w:rPr>
          <w:rFonts w:ascii="Times New Roman" w:eastAsiaTheme="minorEastAsia" w:hAnsi="Times New Roman" w:cs="Times New Roman"/>
          <w:b/>
        </w:rPr>
        <w:t>вариационными рядами</w:t>
      </w:r>
      <w:r w:rsidRPr="00027D7E">
        <w:rPr>
          <w:rFonts w:ascii="Times New Roman" w:eastAsiaTheme="minorEastAsia" w:hAnsi="Times New Roman" w:cs="Times New Roman"/>
        </w:rPr>
        <w:t xml:space="preserve">. Изменение количественного признака называется </w:t>
      </w:r>
      <w:r w:rsidRPr="00027D7E">
        <w:rPr>
          <w:rFonts w:ascii="Times New Roman" w:eastAsiaTheme="minorEastAsia" w:hAnsi="Times New Roman" w:cs="Times New Roman"/>
          <w:b/>
        </w:rPr>
        <w:t>вариацией</w:t>
      </w:r>
      <w:r w:rsidRPr="00027D7E">
        <w:rPr>
          <w:rFonts w:ascii="Times New Roman" w:eastAsiaTheme="minorEastAsia" w:hAnsi="Times New Roman" w:cs="Times New Roman"/>
        </w:rPr>
        <w:t xml:space="preserve">, а сами конкретные значения признака – </w:t>
      </w:r>
      <w:r w:rsidRPr="00027D7E">
        <w:rPr>
          <w:rFonts w:ascii="Times New Roman" w:eastAsiaTheme="minorEastAsia" w:hAnsi="Times New Roman" w:cs="Times New Roman"/>
          <w:b/>
        </w:rPr>
        <w:t>вариантами</w:t>
      </w:r>
      <w:r w:rsidRPr="00027D7E">
        <w:rPr>
          <w:rFonts w:ascii="Times New Roman" w:eastAsiaTheme="minorEastAsia" w:hAnsi="Times New Roman" w:cs="Times New Roman"/>
        </w:rPr>
        <w:t>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Вариация признаков может быть </w:t>
      </w:r>
      <w:r w:rsidRPr="00027D7E">
        <w:rPr>
          <w:rFonts w:ascii="Times New Roman" w:eastAsiaTheme="minorEastAsia" w:hAnsi="Times New Roman" w:cs="Times New Roman"/>
          <w:b/>
        </w:rPr>
        <w:t>дискретной</w:t>
      </w:r>
      <w:r w:rsidRPr="00027D7E">
        <w:rPr>
          <w:rFonts w:ascii="Times New Roman" w:eastAsiaTheme="minorEastAsia" w:hAnsi="Times New Roman" w:cs="Times New Roman"/>
        </w:rPr>
        <w:t xml:space="preserve"> (прерывной) или </w:t>
      </w:r>
      <w:r w:rsidRPr="00027D7E">
        <w:rPr>
          <w:rFonts w:ascii="Times New Roman" w:eastAsiaTheme="minorEastAsia" w:hAnsi="Times New Roman" w:cs="Times New Roman"/>
          <w:b/>
        </w:rPr>
        <w:t>непрерывной</w:t>
      </w:r>
      <w:r w:rsidRPr="00027D7E">
        <w:rPr>
          <w:rFonts w:ascii="Times New Roman" w:eastAsiaTheme="minorEastAsia" w:hAnsi="Times New Roman" w:cs="Times New Roman"/>
        </w:rPr>
        <w:t>. При дискретной вариации величина количественного признака может принимать вполне определенные значения, отличающиеся друг от друга, например, на 1. При непрерывной вариации величина количественного признака у единиц совокупности в определенном численном промежутке (интервале) может принимать любые значения, хоть сколько-нибудь отличающиеся друг от друга.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proofErr w:type="gramStart"/>
      <w:r w:rsidRPr="00027D7E">
        <w:rPr>
          <w:rFonts w:ascii="Times New Roman" w:eastAsiaTheme="minorEastAsia" w:hAnsi="Times New Roman" w:cs="Times New Roman"/>
        </w:rPr>
        <w:t xml:space="preserve">Вариационные ряды, построенные по дискретному признаку, называются </w:t>
      </w:r>
      <w:r w:rsidRPr="00027D7E">
        <w:rPr>
          <w:rFonts w:ascii="Times New Roman" w:eastAsiaTheme="minorEastAsia" w:hAnsi="Times New Roman" w:cs="Times New Roman"/>
          <w:b/>
        </w:rPr>
        <w:t>дискретными</w:t>
      </w:r>
      <w:r w:rsidRPr="00027D7E">
        <w:rPr>
          <w:rFonts w:ascii="Times New Roman" w:eastAsiaTheme="minorEastAsia" w:hAnsi="Times New Roman" w:cs="Times New Roman"/>
        </w:rPr>
        <w:t xml:space="preserve">, по непрерывному – </w:t>
      </w:r>
      <w:r w:rsidRPr="00027D7E">
        <w:rPr>
          <w:rFonts w:ascii="Times New Roman" w:eastAsiaTheme="minorEastAsia" w:hAnsi="Times New Roman" w:cs="Times New Roman"/>
          <w:b/>
        </w:rPr>
        <w:t>интервальными</w:t>
      </w:r>
      <w:r w:rsidRPr="00027D7E">
        <w:rPr>
          <w:rFonts w:ascii="Times New Roman" w:eastAsiaTheme="minorEastAsia" w:hAnsi="Times New Roman" w:cs="Times New Roman"/>
        </w:rPr>
        <w:t>.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В случае большого количества дискретных значений по ним также можно строить интервальный ряд.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</w:rPr>
        <w:lastRenderedPageBreak/>
        <w:t xml:space="preserve">В интервальном ряду интервалы могут быть открытыми и закрытыми. 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>Закрытый интервал</w:t>
      </w:r>
      <w:r w:rsidRPr="00027D7E">
        <w:rPr>
          <w:rFonts w:ascii="Times New Roman" w:eastAsiaTheme="minorEastAsia" w:hAnsi="Times New Roman" w:cs="Times New Roman"/>
        </w:rPr>
        <w:t xml:space="preserve"> – это диапазон значений признака, ограниченный с обеих сторон, т.е. имеющий нижнюю (левую) и верхнюю (правую) границу.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</w:t>
      </w:r>
      <w:r w:rsidRPr="00027D7E">
        <w:rPr>
          <w:rFonts w:ascii="Times New Roman" w:eastAsiaTheme="minorEastAsia" w:hAnsi="Times New Roman" w:cs="Times New Roman"/>
          <w:b/>
        </w:rPr>
        <w:t>Открытый интервал</w:t>
      </w:r>
      <w:r w:rsidRPr="00027D7E">
        <w:rPr>
          <w:rFonts w:ascii="Times New Roman" w:eastAsiaTheme="minorEastAsia" w:hAnsi="Times New Roman" w:cs="Times New Roman"/>
        </w:rPr>
        <w:t xml:space="preserve"> ограничен только с одной стороны, т.е. имеет только одну границу. </w:t>
      </w:r>
      <w:r w:rsidRPr="00027D7E">
        <w:rPr>
          <w:rFonts w:ascii="Times New Roman" w:eastAsiaTheme="minorEastAsia" w:hAnsi="Times New Roman" w:cs="Times New Roman"/>
          <w:i/>
        </w:rPr>
        <w:t>Например, «старше 50 лет».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Если интервальный ряд составляется по дискретному признаку, то верхняя граница предыдущего интервала не совпадает с нижней границей последующего. </w:t>
      </w:r>
      <w:r w:rsidRPr="00027D7E">
        <w:rPr>
          <w:rFonts w:ascii="Times New Roman" w:eastAsiaTheme="minorEastAsia" w:hAnsi="Times New Roman" w:cs="Times New Roman"/>
          <w:i/>
        </w:rPr>
        <w:t>Например, 1-5, 6-10, 11-15 и т.д.</w:t>
      </w:r>
      <w:r w:rsidRPr="00027D7E">
        <w:rPr>
          <w:rFonts w:ascii="Times New Roman" w:eastAsiaTheme="minorEastAsia" w:hAnsi="Times New Roman" w:cs="Times New Roman"/>
        </w:rPr>
        <w:t xml:space="preserve"> 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Если интервальный ряд составляется по непрерывному признаку, то интервалы идут «в стык»: 1-5, 5-10, 10-15 и т.д. Причем значения, попадающие на границу, относят к левому интервалу.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Интервалы могут быть равными и неравными. </w:t>
      </w:r>
      <w:r w:rsidRPr="00027D7E">
        <w:rPr>
          <w:rFonts w:ascii="Times New Roman" w:eastAsiaTheme="minorEastAsia" w:hAnsi="Times New Roman" w:cs="Times New Roman"/>
          <w:b/>
        </w:rPr>
        <w:t>Равные интервалы</w:t>
      </w:r>
      <w:r w:rsidRPr="00027D7E">
        <w:rPr>
          <w:rFonts w:ascii="Times New Roman" w:eastAsiaTheme="minorEastAsia" w:hAnsi="Times New Roman" w:cs="Times New Roman"/>
        </w:rPr>
        <w:t xml:space="preserve"> имеют равную ширину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a</w:t>
      </w:r>
      <w:r w:rsidRPr="00027D7E">
        <w:rPr>
          <w:rFonts w:ascii="Times New Roman" w:eastAsiaTheme="minorEastAsia" w:hAnsi="Times New Roman" w:cs="Times New Roman"/>
          <w:i/>
        </w:rPr>
        <w:t>=</w:t>
      </w:r>
      <w:proofErr w:type="gramStart"/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proofErr w:type="gramEnd"/>
      <w:r w:rsidRPr="00027D7E">
        <w:rPr>
          <w:rFonts w:ascii="Times New Roman" w:eastAsiaTheme="minorEastAsia" w:hAnsi="Times New Roman" w:cs="Times New Roman"/>
          <w:i/>
          <w:vertAlign w:val="subscript"/>
        </w:rPr>
        <w:t>в</w:t>
      </w:r>
      <w:r w:rsidRPr="00027D7E">
        <w:rPr>
          <w:rFonts w:ascii="Times New Roman" w:eastAsiaTheme="minorEastAsia" w:hAnsi="Times New Roman" w:cs="Times New Roman"/>
          <w:i/>
        </w:rPr>
        <w:t>-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н</w:t>
      </w:r>
      <w:r w:rsidRPr="00027D7E">
        <w:rPr>
          <w:rFonts w:ascii="Times New Roman" w:eastAsiaTheme="minorEastAsia" w:hAnsi="Times New Roman" w:cs="Times New Roman"/>
        </w:rPr>
        <w:t xml:space="preserve">, </w:t>
      </w:r>
      <w:r w:rsidRPr="00027D7E">
        <w:rPr>
          <w:rFonts w:ascii="Times New Roman" w:eastAsiaTheme="minorEastAsia" w:hAnsi="Times New Roman" w:cs="Times New Roman"/>
          <w:b/>
        </w:rPr>
        <w:t>неравные</w:t>
      </w:r>
      <w:r w:rsidRPr="00027D7E">
        <w:rPr>
          <w:rFonts w:ascii="Times New Roman" w:eastAsiaTheme="minorEastAsia" w:hAnsi="Times New Roman" w:cs="Times New Roman"/>
        </w:rPr>
        <w:t xml:space="preserve"> – разную.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При составлении интервального ряда важно выбрать оптимальное количество </w:t>
      </w:r>
      <w:proofErr w:type="spellStart"/>
      <w:r w:rsidRPr="00027D7E">
        <w:rPr>
          <w:rFonts w:ascii="Times New Roman" w:eastAsiaTheme="minorEastAsia" w:hAnsi="Times New Roman" w:cs="Times New Roman"/>
        </w:rPr>
        <w:t>интервалос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. Это можно сделать по формуле </w:t>
      </w:r>
      <w:proofErr w:type="spellStart"/>
      <w:r w:rsidRPr="00027D7E">
        <w:rPr>
          <w:rFonts w:ascii="Times New Roman" w:eastAsiaTheme="minorEastAsia" w:hAnsi="Times New Roman" w:cs="Times New Roman"/>
        </w:rPr>
        <w:t>Стерджесса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m=1+3,222lgN</m:t>
        </m:r>
      </m:oMath>
      <w:r w:rsidRPr="00027D7E">
        <w:rPr>
          <w:rFonts w:ascii="Times New Roman" w:eastAsiaTheme="minorEastAsia" w:hAnsi="Times New Roman" w:cs="Times New Roman"/>
        </w:rPr>
        <w:t xml:space="preserve">, где </w:t>
      </w:r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объем совокупности, или по таблице: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9165F" w:rsidRPr="00027D7E" w:rsidTr="00F9165F"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N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15-24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25-44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45-89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90-179</w:t>
            </w:r>
          </w:p>
        </w:tc>
        <w:tc>
          <w:tcPr>
            <w:tcW w:w="1368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180-359</w:t>
            </w:r>
          </w:p>
        </w:tc>
        <w:tc>
          <w:tcPr>
            <w:tcW w:w="1368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&gt;360</w:t>
            </w:r>
          </w:p>
        </w:tc>
      </w:tr>
      <w:tr w:rsidR="00F9165F" w:rsidRPr="00027D7E" w:rsidTr="00F9165F"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m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5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6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7</w:t>
            </w:r>
          </w:p>
        </w:tc>
        <w:tc>
          <w:tcPr>
            <w:tcW w:w="1367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8</w:t>
            </w:r>
          </w:p>
        </w:tc>
        <w:tc>
          <w:tcPr>
            <w:tcW w:w="1368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9</w:t>
            </w:r>
          </w:p>
        </w:tc>
        <w:tc>
          <w:tcPr>
            <w:tcW w:w="1368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10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Первый интервал может начинаться с минимального значения признака, либо же граница может быть сдвинута до ближайшего меньшего круглого числа.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Статистический анализ вариационных рядов требует наличия </w:t>
      </w:r>
      <w:r w:rsidRPr="00027D7E">
        <w:rPr>
          <w:rFonts w:ascii="Times New Roman" w:eastAsiaTheme="minorEastAsia" w:hAnsi="Times New Roman" w:cs="Times New Roman"/>
          <w:b/>
        </w:rPr>
        <w:t>накопленных частот</w:t>
      </w:r>
      <w:r w:rsidRPr="00027D7E">
        <w:rPr>
          <w:rFonts w:ascii="Times New Roman" w:eastAsiaTheme="minorEastAsia" w:hAnsi="Times New Roman" w:cs="Times New Roman"/>
        </w:rPr>
        <w:t xml:space="preserve">. Накопленная частота той или иной варианты представляет собой сумму частот всех предшествующих вариант (интервалов). Накапливать можно как частоты, так и </w:t>
      </w:r>
      <w:proofErr w:type="spellStart"/>
      <w:r w:rsidRPr="00027D7E">
        <w:rPr>
          <w:rFonts w:ascii="Times New Roman" w:eastAsiaTheme="minorEastAsia" w:hAnsi="Times New Roman" w:cs="Times New Roman"/>
        </w:rPr>
        <w:t>частости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, получая при этом накопленную частоту или накопленную </w:t>
      </w:r>
      <w:proofErr w:type="spellStart"/>
      <w:r w:rsidRPr="00027D7E">
        <w:rPr>
          <w:rFonts w:ascii="Times New Roman" w:eastAsiaTheme="minorEastAsia" w:hAnsi="Times New Roman" w:cs="Times New Roman"/>
        </w:rPr>
        <w:t>частость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соответственно.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33"/>
        <w:gridCol w:w="1546"/>
        <w:gridCol w:w="1546"/>
        <w:gridCol w:w="1546"/>
        <w:gridCol w:w="1552"/>
        <w:gridCol w:w="1848"/>
      </w:tblGrid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20-30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30-40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40-50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&gt;50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варианта</w:t>
            </w:r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частота</w:t>
            </w:r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s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9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11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12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eastAsiaTheme="minorEastAsia" w:hAnsi="Times New Roman" w:cs="Times New Roman"/>
                <w:i/>
              </w:rPr>
              <w:t>накопл</w:t>
            </w:r>
            <w:proofErr w:type="gramStart"/>
            <w:r w:rsidRPr="00027D7E">
              <w:rPr>
                <w:rFonts w:ascii="Times New Roman" w:eastAsiaTheme="minorEastAsia" w:hAnsi="Times New Roman" w:cs="Times New Roman"/>
                <w:i/>
              </w:rPr>
              <w:t>.ч</w:t>
            </w:r>
            <w:proofErr w:type="gramEnd"/>
            <w:r w:rsidRPr="00027D7E">
              <w:rPr>
                <w:rFonts w:ascii="Times New Roman" w:eastAsiaTheme="minorEastAsia" w:hAnsi="Times New Roman" w:cs="Times New Roman"/>
                <w:i/>
              </w:rPr>
              <w:t>астота</w:t>
            </w:r>
            <w:proofErr w:type="spellEnd"/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ω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42%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33%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17%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8%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eastAsiaTheme="minorEastAsia" w:hAnsi="Times New Roman" w:cs="Times New Roman"/>
                <w:i/>
              </w:rPr>
              <w:t>частость</w:t>
            </w:r>
            <w:proofErr w:type="spellEnd"/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42%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75%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92%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100%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eastAsiaTheme="minorEastAsia" w:hAnsi="Times New Roman" w:cs="Times New Roman"/>
                <w:i/>
              </w:rPr>
              <w:t>накопл</w:t>
            </w:r>
            <w:proofErr w:type="gramStart"/>
            <w:r w:rsidRPr="00027D7E">
              <w:rPr>
                <w:rFonts w:ascii="Times New Roman" w:eastAsiaTheme="minorEastAsia" w:hAnsi="Times New Roman" w:cs="Times New Roman"/>
                <w:i/>
              </w:rPr>
              <w:t>.ч</w:t>
            </w:r>
            <w:proofErr w:type="gramEnd"/>
            <w:r w:rsidRPr="00027D7E">
              <w:rPr>
                <w:rFonts w:ascii="Times New Roman" w:eastAsiaTheme="minorEastAsia" w:hAnsi="Times New Roman" w:cs="Times New Roman"/>
                <w:i/>
              </w:rPr>
              <w:t>астость</w:t>
            </w:r>
            <w:proofErr w:type="spellEnd"/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Таким образом, от варианты к варианте, от интервала к интервалу происходит накопление (кумуляция) частот или </w:t>
      </w:r>
      <w:proofErr w:type="spellStart"/>
      <w:r w:rsidRPr="00027D7E">
        <w:rPr>
          <w:rFonts w:ascii="Times New Roman" w:eastAsiaTheme="minorEastAsia" w:hAnsi="Times New Roman" w:cs="Times New Roman"/>
        </w:rPr>
        <w:t>частостей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, следовательно, последняя накопленная частота равна объему совокупности, а последняя накопленная </w:t>
      </w:r>
      <w:proofErr w:type="spellStart"/>
      <w:r w:rsidRPr="00027D7E">
        <w:rPr>
          <w:rFonts w:ascii="Times New Roman" w:eastAsiaTheme="minorEastAsia" w:hAnsi="Times New Roman" w:cs="Times New Roman"/>
        </w:rPr>
        <w:t>частость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равна 1 или 100%.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Дискретный ряд графически изображается в виде </w:t>
      </w:r>
      <w:r w:rsidRPr="00027D7E">
        <w:rPr>
          <w:rFonts w:ascii="Times New Roman" w:eastAsiaTheme="minorEastAsia" w:hAnsi="Times New Roman" w:cs="Times New Roman"/>
          <w:b/>
        </w:rPr>
        <w:t>полигона частот</w:t>
      </w:r>
      <w:r w:rsidRPr="00027D7E">
        <w:rPr>
          <w:rFonts w:ascii="Times New Roman" w:eastAsiaTheme="minorEastAsia" w:hAnsi="Times New Roman" w:cs="Times New Roman"/>
        </w:rPr>
        <w:t xml:space="preserve"> – графика, где по оси х помещаются значения признака, а по оси у – соответствующие частоты.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6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8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9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w:r w:rsidRPr="00027D7E">
        <w:rPr>
          <w:rFonts w:ascii="Times New Roman" w:eastAsiaTheme="minorEastAsia" w:hAnsi="Times New Roman" w:cs="Times New Roman"/>
          <w:i/>
          <w:noProof/>
          <w:lang w:eastAsia="ru-RU"/>
        </w:rPr>
        <w:drawing>
          <wp:inline distT="0" distB="0" distL="0" distR="0" wp14:anchorId="44923CC1" wp14:editId="393185D1">
            <wp:extent cx="2500131" cy="1342664"/>
            <wp:effectExtent l="0" t="0" r="14605" b="1016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lastRenderedPageBreak/>
        <w:t>Интервальный ряд изображается в виде гистограммы. Ширина столбиков – интервалы, высота – частоты.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x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10-20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20-30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30-40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40-50</w:t>
            </w:r>
          </w:p>
        </w:tc>
      </w:tr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n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1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3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9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4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27D7E">
        <w:rPr>
          <w:rFonts w:ascii="Times New Roman" w:eastAsiaTheme="minorEastAsia" w:hAnsi="Times New Roman" w:cs="Times New Roman"/>
          <w:noProof/>
          <w:lang w:eastAsia="ru-RU"/>
        </w:rPr>
        <w:drawing>
          <wp:inline distT="0" distB="0" distL="0" distR="0" wp14:anchorId="3BE76444" wp14:editId="36FE472A">
            <wp:extent cx="4337914" cy="2062886"/>
            <wp:effectExtent l="0" t="0" r="24765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Столбики гистограммы обычно располагаются вплотную друг к другу.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Гистограмму легко преобразовать в полигон, выбрав в качестве значений признака середины интервалов.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proofErr w:type="spellStart"/>
      <w:r w:rsidRPr="00027D7E">
        <w:rPr>
          <w:rFonts w:ascii="Times New Roman" w:eastAsiaTheme="minorEastAsia" w:hAnsi="Times New Roman" w:cs="Times New Roman"/>
          <w:b/>
        </w:rPr>
        <w:t>Кумулята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– график, построенный по накопленным частотам (по оси у) и значениям признака (по оси х). В интервальном ряду накопленная частота накапливается к концу интервала.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7</w:t>
            </w:r>
          </w:p>
        </w:tc>
      </w:tr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</w:t>
            </w:r>
          </w:p>
        </w:tc>
      </w:tr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s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7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w:r w:rsidRPr="00027D7E">
        <w:rPr>
          <w:rFonts w:ascii="Times New Roman" w:eastAsiaTheme="minorEastAsia" w:hAnsi="Times New Roman" w:cs="Times New Roman"/>
          <w:i/>
          <w:noProof/>
          <w:lang w:eastAsia="ru-RU"/>
        </w:rPr>
        <w:drawing>
          <wp:inline distT="0" distB="0" distL="0" distR="0" wp14:anchorId="53FCF484" wp14:editId="2A3D5920">
            <wp:extent cx="3935577" cy="2348179"/>
            <wp:effectExtent l="0" t="0" r="27305" b="146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10-20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20-30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30-40</w:t>
            </w:r>
          </w:p>
        </w:tc>
      </w:tr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n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5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</w:t>
            </w:r>
          </w:p>
        </w:tc>
      </w:tr>
      <w:tr w:rsidR="00F9165F" w:rsidRPr="00027D7E" w:rsidTr="00F9165F">
        <w:tc>
          <w:tcPr>
            <w:tcW w:w="2392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s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7</w:t>
            </w:r>
          </w:p>
        </w:tc>
        <w:tc>
          <w:tcPr>
            <w:tcW w:w="2393" w:type="dxa"/>
          </w:tcPr>
          <w:p w:rsidR="00F9165F" w:rsidRPr="00027D7E" w:rsidRDefault="00F9165F" w:rsidP="00F9165F">
            <w:pPr>
              <w:jc w:val="both"/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</w:t>
            </w:r>
          </w:p>
        </w:tc>
      </w:tr>
    </w:tbl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  <w:lang w:val="en-US"/>
        </w:rPr>
      </w:pPr>
    </w:p>
    <w:p w:rsidR="0041774E" w:rsidRPr="00027D7E" w:rsidRDefault="00F9165F" w:rsidP="00277C5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noProof/>
          <w:lang w:eastAsia="ru-RU"/>
        </w:rPr>
        <w:drawing>
          <wp:inline distT="0" distB="0" distL="0" distR="0" wp14:anchorId="0E90ED0E" wp14:editId="68E2F00D">
            <wp:extent cx="3964838" cy="2106777"/>
            <wp:effectExtent l="0" t="0" r="17145" b="273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9165F" w:rsidRPr="00027D7E" w:rsidRDefault="00F9165F" w:rsidP="00F9165F">
      <w:pPr>
        <w:jc w:val="center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Числовые характеристики центра ряда распределения.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Наиболее распространенной и простой в подсчете характеристикой дискретного ряда является </w:t>
      </w:r>
      <w:r w:rsidRPr="00027D7E">
        <w:rPr>
          <w:rFonts w:ascii="Times New Roman" w:hAnsi="Times New Roman" w:cs="Times New Roman"/>
          <w:b/>
        </w:rPr>
        <w:t>средняя</w:t>
      </w:r>
      <w:r w:rsidRPr="00027D7E">
        <w:rPr>
          <w:rFonts w:ascii="Times New Roman" w:hAnsi="Times New Roman" w:cs="Times New Roman"/>
        </w:rPr>
        <w:t>, которая обычно вычисляется по формуле средней арифметической взвешенной.</w:t>
      </w:r>
    </w:p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Пример. Годовая нагрузка 15 бухгалтеров составила 17, 42, 47, 47, 50, 50, 50, 63, 68, 68, 75, 78, 80, 80, 85 ч. По этим данным можно составить дискретный ряд распределения: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F9165F" w:rsidRPr="00027D7E" w:rsidTr="00F9165F"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x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17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42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47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50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63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68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75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78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80</w:t>
            </w:r>
          </w:p>
        </w:tc>
        <w:tc>
          <w:tcPr>
            <w:tcW w:w="87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85</w:t>
            </w:r>
          </w:p>
        </w:tc>
      </w:tr>
      <w:tr w:rsidR="00F9165F" w:rsidRPr="00027D7E" w:rsidTr="00F9165F"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87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87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</w:tbl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и вычислить среднегодовую нагрузку на 1 бухгалтера:</w:t>
      </w: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x</m:t>
            </m:r>
          </m:e>
        </m:acc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17+42+47∙2+50∙3+63+68∙2+75+78+80∙2+85</m:t>
            </m:r>
          </m:num>
          <m:den>
            <m:r>
              <w:rPr>
                <w:rFonts w:ascii="Cambria Math" w:hAnsi="Cambria Math" w:cs="Times New Roman"/>
              </w:rPr>
              <m:t>15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900</m:t>
            </m:r>
          </m:num>
          <m:den>
            <m:r>
              <w:rPr>
                <w:rFonts w:ascii="Cambria Math" w:hAnsi="Cambria Math" w:cs="Times New Roman"/>
              </w:rPr>
              <m:t>15</m:t>
            </m:r>
          </m:den>
        </m:f>
        <m:r>
          <w:rPr>
            <w:rFonts w:ascii="Cambria Math" w:hAnsi="Cambria Math" w:cs="Times New Roman"/>
          </w:rPr>
          <m:t>=60</m:t>
        </m:r>
      </m:oMath>
      <w:r w:rsidR="00F9165F" w:rsidRPr="00027D7E">
        <w:rPr>
          <w:rFonts w:ascii="Times New Roman" w:eastAsiaTheme="minorEastAsia" w:hAnsi="Times New Roman" w:cs="Times New Roman"/>
          <w:i/>
        </w:rPr>
        <w:t xml:space="preserve"> (ч)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Суммированные величины часто </w:t>
      </w:r>
      <w:proofErr w:type="gramStart"/>
      <w:r w:rsidRPr="00027D7E">
        <w:rPr>
          <w:rFonts w:ascii="Times New Roman" w:eastAsiaTheme="minorEastAsia" w:hAnsi="Times New Roman" w:cs="Times New Roman"/>
        </w:rPr>
        <w:t>содержатся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в уже готовом виде в различных отчетах.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Средняя арифметическая интервального ряда вычисляется аналогично, но вместо значений вариант х берутся середины интервалов </w:t>
      </w:r>
      <m:oMath>
        <m:r>
          <w:rPr>
            <w:rFonts w:ascii="Cambria Math" w:eastAsiaTheme="minorEastAsia" w:hAnsi="Cambria Math" w:cs="Times New Roman"/>
          </w:rPr>
          <m:t>b=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в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н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 w:rsidRPr="00027D7E">
        <w:rPr>
          <w:rFonts w:ascii="Times New Roman" w:eastAsiaTheme="minorEastAsia" w:hAnsi="Times New Roman" w:cs="Times New Roman"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Имеются данные о возрасте самых младших сотрудников фирмы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x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15-20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20-25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25-30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30-35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35-40</w:t>
            </w:r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F9165F" w:rsidRPr="00027D7E" w:rsidTr="00F9165F"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b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17</w:t>
            </w:r>
            <w:r w:rsidRPr="00027D7E">
              <w:rPr>
                <w:rFonts w:ascii="Times New Roman" w:hAnsi="Times New Roman" w:cs="Times New Roman"/>
                <w:i/>
              </w:rPr>
              <w:t>,5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22,5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27,5</w:t>
            </w:r>
          </w:p>
        </w:tc>
        <w:tc>
          <w:tcPr>
            <w:tcW w:w="159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32,5</w:t>
            </w:r>
          </w:p>
        </w:tc>
        <w:tc>
          <w:tcPr>
            <w:tcW w:w="15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37,5</w:t>
            </w:r>
          </w:p>
        </w:tc>
      </w:tr>
    </w:tbl>
    <w:p w:rsidR="00F9165F" w:rsidRPr="00027D7E" w:rsidRDefault="00F9165F" w:rsidP="00F9165F">
      <w:pPr>
        <w:rPr>
          <w:rFonts w:ascii="Times New Roman" w:hAnsi="Times New Roman" w:cs="Times New Roman"/>
          <w:i/>
        </w:rPr>
      </w:pP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x</m:t>
            </m:r>
          </m:e>
        </m:acc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17,5∙3+22,5∙5+27,5∙4+32,5∙3+37,5∙5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52,5+112,5+110+97,5+187,5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560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  <m:r>
          <w:rPr>
            <w:rFonts w:ascii="Cambria Math" w:hAnsi="Cambria Math" w:cs="Times New Roman"/>
          </w:rPr>
          <m:t>=28</m:t>
        </m:r>
      </m:oMath>
      <w:r w:rsidR="00F9165F" w:rsidRPr="00027D7E">
        <w:rPr>
          <w:rFonts w:ascii="Times New Roman" w:eastAsiaTheme="minorEastAsia" w:hAnsi="Times New Roman" w:cs="Times New Roman"/>
          <w:i/>
        </w:rPr>
        <w:t xml:space="preserve"> (лет) – средний возраст самых младших сотрудников.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Некоторые сложности могут возникать при вычислении средней по интервальному ряду, который содержит открытые интервалы. Проблема заключается в определении ширины такого интервала и соответственно его середины. Существует 2 методики: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1) ширина открытого интервала определяется согласно закономерности в ряду.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Например,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9165F" w:rsidRPr="00027D7E" w:rsidTr="00F9165F">
        <w:tc>
          <w:tcPr>
            <w:tcW w:w="191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до 10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10-20</w:t>
            </w:r>
          </w:p>
        </w:tc>
        <w:tc>
          <w:tcPr>
            <w:tcW w:w="191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20-30</w:t>
            </w:r>
          </w:p>
        </w:tc>
        <w:tc>
          <w:tcPr>
            <w:tcW w:w="1915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30-40</w:t>
            </w:r>
          </w:p>
        </w:tc>
      </w:tr>
    </w:tbl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lastRenderedPageBreak/>
        <w:t xml:space="preserve"> Первый интервал открытый, все остальные – закрытые с шириной 10. В этом случае логично предположить, что первый интервал также имеет ширину 10.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2) шириной открытого интервала считается ширина соседнего с ним закрытого интервала.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Средняя арифметическая – это своеобразная статистическая абстракция. Зачастую </w:t>
      </w:r>
      <w:proofErr w:type="gramStart"/>
      <w:r w:rsidRPr="00027D7E">
        <w:rPr>
          <w:rFonts w:ascii="Times New Roman" w:hAnsi="Times New Roman" w:cs="Times New Roman"/>
        </w:rPr>
        <w:t>средняя</w:t>
      </w:r>
      <w:proofErr w:type="gramEnd"/>
      <w:r w:rsidRPr="00027D7E">
        <w:rPr>
          <w:rFonts w:ascii="Times New Roman" w:hAnsi="Times New Roman" w:cs="Times New Roman"/>
        </w:rPr>
        <w:t xml:space="preserve"> выражается дробным числом, например, 22,6 человека, чего в реальной жизни быть не может, поэтому в ряде случаев предпочтение отдается другим характеристикам центра – моде и медиане.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>Модой</w:t>
      </w:r>
      <w:r w:rsidRPr="00027D7E">
        <w:rPr>
          <w:rFonts w:ascii="Times New Roman" w:hAnsi="Times New Roman" w:cs="Times New Roman"/>
        </w:rPr>
        <w:t xml:space="preserve"> называется значение признака (варианта), которая встречается чаще всего.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 дискретном ряду распределения найти моду достаточно просто: в таблице определяется максимальная частота. Значение признака, которое соответствует этой частоте, и является модой. Если мода одна, то ряд </w:t>
      </w:r>
      <w:r w:rsidRPr="00027D7E">
        <w:rPr>
          <w:rFonts w:ascii="Times New Roman" w:hAnsi="Times New Roman" w:cs="Times New Roman"/>
          <w:b/>
        </w:rPr>
        <w:t>унимодальный</w:t>
      </w:r>
      <w:r w:rsidRPr="00027D7E">
        <w:rPr>
          <w:rFonts w:ascii="Times New Roman" w:hAnsi="Times New Roman" w:cs="Times New Roman"/>
        </w:rPr>
        <w:t xml:space="preserve">, если две – </w:t>
      </w:r>
      <w:r w:rsidRPr="00027D7E">
        <w:rPr>
          <w:rFonts w:ascii="Times New Roman" w:hAnsi="Times New Roman" w:cs="Times New Roman"/>
          <w:b/>
        </w:rPr>
        <w:t>бимодальный</w:t>
      </w:r>
      <w:r w:rsidRPr="00027D7E">
        <w:rPr>
          <w:rFonts w:ascii="Times New Roman" w:hAnsi="Times New Roman" w:cs="Times New Roman"/>
        </w:rPr>
        <w:t>. Если мод 3 и более, то считается, что ряд не имеет моды.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полигону частот также легко найти моду – это значение х, которое соответствует самым высоким точкам графика.</w:t>
      </w:r>
    </w:p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Пример. Дано распределение дел о мошенничестве по срокам рассмотрения в суде: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9165F" w:rsidRPr="00027D7E" w:rsidTr="00F9165F"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x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6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</w:t>
            </w:r>
          </w:p>
        </w:tc>
      </w:tr>
      <w:tr w:rsidR="00F9165F" w:rsidRPr="00027D7E" w:rsidTr="00F9165F"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n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25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70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85</w:t>
            </w:r>
          </w:p>
        </w:tc>
        <w:tc>
          <w:tcPr>
            <w:tcW w:w="1196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80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60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40</w:t>
            </w:r>
          </w:p>
        </w:tc>
        <w:tc>
          <w:tcPr>
            <w:tcW w:w="11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40</w:t>
            </w:r>
          </w:p>
        </w:tc>
      </w:tr>
    </w:tbl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 xml:space="preserve"> Максимальная частота 85 соответствует значению признака 3, следовательно, </w:t>
      </w:r>
      <w:r w:rsidRPr="00027D7E">
        <w:rPr>
          <w:rFonts w:ascii="Times New Roman" w:hAnsi="Times New Roman" w:cs="Times New Roman"/>
          <w:i/>
          <w:lang w:val="en-US"/>
        </w:rPr>
        <w:t>Mo</w:t>
      </w:r>
      <w:r w:rsidRPr="00027D7E">
        <w:rPr>
          <w:rFonts w:ascii="Times New Roman" w:hAnsi="Times New Roman" w:cs="Times New Roman"/>
          <w:i/>
        </w:rPr>
        <w:t>=3.</w:t>
      </w:r>
    </w:p>
    <w:p w:rsidR="00F9165F" w:rsidRPr="00027D7E" w:rsidRDefault="00F9165F" w:rsidP="00F9165F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Для интервального ряда мода находится по формуле: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 w:cs="Times New Roman"/>
          </w:rPr>
          <m:t>Mo=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н</m:t>
            </m:r>
          </m:sub>
        </m:sSub>
        <m:r>
          <w:rPr>
            <w:rFonts w:ascii="Cambria Math" w:hAnsi="Cambria Math" w:cs="Times New Roman"/>
          </w:rPr>
          <m:t>+</m:t>
        </m:r>
        <m:r>
          <w:rPr>
            <w:rFonts w:ascii="Cambria Math" w:hAnsi="Cambria Math" w:cs="Times New Roman"/>
            <w:lang w:val="en-US"/>
          </w:rPr>
          <m:t>a</m:t>
        </m:r>
        <m:r>
          <w:rPr>
            <w:rFonts w:ascii="Cambria Math" w:hAnsi="Cambria Math" w:cs="Times New Roman"/>
          </w:rPr>
          <m:t>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-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Mo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-</m:t>
                    </m:r>
                  </m:sub>
                </m:sSub>
              </m:e>
            </m:d>
            <m:r>
              <w:rPr>
                <w:rFonts w:ascii="Cambria Math" w:hAnsi="Cambria Math" w:cs="Times New Roman"/>
              </w:rPr>
              <m:t>+(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 w:cs="Times New Roman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+</m:t>
                </m:r>
              </m:sub>
            </m:sSub>
            <m:r>
              <w:rPr>
                <w:rFonts w:ascii="Cambria Math" w:hAnsi="Cambria Math" w:cs="Times New Roman"/>
              </w:rPr>
              <m:t>)</m:t>
            </m:r>
          </m:den>
        </m:f>
      </m:oMath>
      <w:r w:rsidRPr="00027D7E">
        <w:rPr>
          <w:rFonts w:ascii="Times New Roman" w:eastAsiaTheme="minorEastAsia" w:hAnsi="Times New Roman" w:cs="Times New Roman"/>
          <w:i/>
        </w:rPr>
        <w:t xml:space="preserve">, </w:t>
      </w:r>
      <w:r w:rsidRPr="00027D7E">
        <w:rPr>
          <w:rFonts w:ascii="Times New Roman" w:eastAsiaTheme="minorEastAsia" w:hAnsi="Times New Roman" w:cs="Times New Roman"/>
        </w:rPr>
        <w:t>где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proofErr w:type="spellStart"/>
      <w:r w:rsidRPr="00027D7E">
        <w:rPr>
          <w:rFonts w:ascii="Times New Roman" w:eastAsiaTheme="minorEastAsia" w:hAnsi="Times New Roman" w:cs="Times New Roman"/>
        </w:rPr>
        <w:t>х</w:t>
      </w:r>
      <w:r w:rsidRPr="00027D7E">
        <w:rPr>
          <w:rFonts w:ascii="Times New Roman" w:eastAsiaTheme="minorEastAsia" w:hAnsi="Times New Roman" w:cs="Times New Roman"/>
          <w:vertAlign w:val="subscript"/>
        </w:rPr>
        <w:t>н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– нижняя граница модального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a</w:t>
      </w:r>
      <w:r w:rsidRPr="00027D7E">
        <w:rPr>
          <w:rFonts w:ascii="Times New Roman" w:eastAsiaTheme="minorEastAsia" w:hAnsi="Times New Roman" w:cs="Times New Roman"/>
        </w:rPr>
        <w:t xml:space="preserve"> – ширина модального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proofErr w:type="spellStart"/>
      <w:proofErr w:type="gramStart"/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Mo</w:t>
      </w:r>
      <w:proofErr w:type="spellEnd"/>
      <w:proofErr w:type="gramEnd"/>
      <w:r w:rsidRPr="00027D7E">
        <w:rPr>
          <w:rFonts w:ascii="Times New Roman" w:eastAsiaTheme="minorEastAsia" w:hAnsi="Times New Roman" w:cs="Times New Roman"/>
        </w:rPr>
        <w:t xml:space="preserve"> – частота модального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-</w:t>
      </w:r>
      <w:r w:rsidRPr="00027D7E">
        <w:rPr>
          <w:rFonts w:ascii="Times New Roman" w:eastAsiaTheme="minorEastAsia" w:hAnsi="Times New Roman" w:cs="Times New Roman"/>
        </w:rPr>
        <w:t xml:space="preserve"> - частота интервала, стоящего перед модальным (</w:t>
      </w:r>
      <w:proofErr w:type="spellStart"/>
      <w:r w:rsidRPr="00027D7E">
        <w:rPr>
          <w:rFonts w:ascii="Times New Roman" w:eastAsiaTheme="minorEastAsia" w:hAnsi="Times New Roman" w:cs="Times New Roman"/>
        </w:rPr>
        <w:t>предмодального</w:t>
      </w:r>
      <w:proofErr w:type="spellEnd"/>
      <w:r w:rsidRPr="00027D7E">
        <w:rPr>
          <w:rFonts w:ascii="Times New Roman" w:eastAsiaTheme="minorEastAsia" w:hAnsi="Times New Roman" w:cs="Times New Roman"/>
        </w:rPr>
        <w:t>),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proofErr w:type="gramStart"/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proofErr w:type="gramEnd"/>
      <w:r w:rsidRPr="00027D7E">
        <w:rPr>
          <w:rFonts w:ascii="Times New Roman" w:eastAsiaTheme="minorEastAsia" w:hAnsi="Times New Roman" w:cs="Times New Roman"/>
          <w:i/>
          <w:vertAlign w:val="subscript"/>
        </w:rPr>
        <w:t>+</w:t>
      </w:r>
      <w:r w:rsidRPr="00027D7E">
        <w:rPr>
          <w:rFonts w:ascii="Times New Roman" w:eastAsiaTheme="minorEastAsia" w:hAnsi="Times New Roman" w:cs="Times New Roman"/>
        </w:rPr>
        <w:t xml:space="preserve"> - частота интервала, стоящего после модального (</w:t>
      </w:r>
      <w:proofErr w:type="spellStart"/>
      <w:r w:rsidRPr="00027D7E">
        <w:rPr>
          <w:rFonts w:ascii="Times New Roman" w:eastAsiaTheme="minorEastAsia" w:hAnsi="Times New Roman" w:cs="Times New Roman"/>
        </w:rPr>
        <w:t>постмодального</w:t>
      </w:r>
      <w:proofErr w:type="spellEnd"/>
      <w:r w:rsidRPr="00027D7E">
        <w:rPr>
          <w:rFonts w:ascii="Times New Roman" w:eastAsiaTheme="minorEastAsia" w:hAnsi="Times New Roman" w:cs="Times New Roman"/>
        </w:rPr>
        <w:t>).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Модальный интервал находится по ряду распределения – это интервал с максимальной частотой, или по гистограмме – это интервал, которому соответствует самый высокий столбик.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Если ряд имеет два соседних модальных интервала, то мода будет находиться на их границе. При этом использовать формулу можно к любому из этих интервалов.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Распределение числа пострадавших и погибших в ДТП по возрасту: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раненые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погибшие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1-10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14530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11-20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32608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3448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21-30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42816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7367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31-40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38373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8222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41-50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24000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4800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51-60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16000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&gt;60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15599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3654</w:t>
            </w:r>
          </w:p>
        </w:tc>
      </w:tr>
    </w:tbl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 xml:space="preserve">По раненым модальный интервал 21-30: </w:t>
      </w:r>
      <w:proofErr w:type="spellStart"/>
      <w:r w:rsidRPr="00027D7E">
        <w:rPr>
          <w:rFonts w:ascii="Times New Roman" w:hAnsi="Times New Roman" w:cs="Times New Roman"/>
          <w:i/>
          <w:lang w:val="en-US"/>
        </w:rPr>
        <w:t>x</w:t>
      </w:r>
      <w:r w:rsidRPr="00027D7E">
        <w:rPr>
          <w:rFonts w:ascii="Times New Roman" w:hAnsi="Times New Roman" w:cs="Times New Roman"/>
          <w:i/>
          <w:vertAlign w:val="subscript"/>
          <w:lang w:val="en-US"/>
        </w:rPr>
        <w:t>H</w:t>
      </w:r>
      <w:proofErr w:type="spellEnd"/>
      <w:r w:rsidRPr="00027D7E">
        <w:rPr>
          <w:rFonts w:ascii="Times New Roman" w:hAnsi="Times New Roman" w:cs="Times New Roman"/>
          <w:i/>
        </w:rPr>
        <w:t xml:space="preserve">=21, </w:t>
      </w:r>
      <w:r w:rsidRPr="00027D7E">
        <w:rPr>
          <w:rFonts w:ascii="Times New Roman" w:hAnsi="Times New Roman" w:cs="Times New Roman"/>
          <w:i/>
          <w:lang w:val="en-US"/>
        </w:rPr>
        <w:t>a</w:t>
      </w:r>
      <w:r w:rsidRPr="00027D7E">
        <w:rPr>
          <w:rFonts w:ascii="Times New Roman" w:hAnsi="Times New Roman" w:cs="Times New Roman"/>
          <w:i/>
        </w:rPr>
        <w:t xml:space="preserve">=9, </w:t>
      </w:r>
      <w:proofErr w:type="spellStart"/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  <w:lang w:val="en-US"/>
        </w:rPr>
        <w:t>Mo</w:t>
      </w:r>
      <w:proofErr w:type="spellEnd"/>
      <w:r w:rsidRPr="00027D7E">
        <w:rPr>
          <w:rFonts w:ascii="Times New Roman" w:hAnsi="Times New Roman" w:cs="Times New Roman"/>
          <w:i/>
        </w:rPr>
        <w:t xml:space="preserve">=42816, </w:t>
      </w:r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</w:rPr>
        <w:t>-</w:t>
      </w:r>
      <w:r w:rsidRPr="00027D7E">
        <w:rPr>
          <w:rFonts w:ascii="Times New Roman" w:hAnsi="Times New Roman" w:cs="Times New Roman"/>
          <w:i/>
        </w:rPr>
        <w:t xml:space="preserve">=32608, </w:t>
      </w:r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</w:rPr>
        <w:t>+</w:t>
      </w:r>
      <w:r w:rsidRPr="00027D7E">
        <w:rPr>
          <w:rFonts w:ascii="Times New Roman" w:hAnsi="Times New Roman" w:cs="Times New Roman"/>
          <w:i/>
        </w:rPr>
        <w:t>=38373.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hAnsi="Cambria Math" w:cs="Times New Roman"/>
            <w:lang w:val="en-US"/>
          </w:rPr>
          <w:lastRenderedPageBreak/>
          <m:t>Mo</m:t>
        </m:r>
        <m:r>
          <w:rPr>
            <w:rFonts w:ascii="Cambria Math" w:hAnsi="Cambria Math" w:cs="Times New Roman"/>
          </w:rPr>
          <m:t>=21+9∙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42816-32608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42816-32608</m:t>
                </m:r>
              </m:e>
            </m:d>
            <m:r>
              <w:rPr>
                <w:rFonts w:ascii="Cambria Math" w:hAnsi="Cambria Math" w:cs="Times New Roman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42816-38373</m:t>
                </m:r>
              </m:e>
            </m:d>
          </m:den>
        </m:f>
        <m:r>
          <w:rPr>
            <w:rFonts w:ascii="Cambria Math" w:hAnsi="Cambria Math" w:cs="Times New Roman"/>
          </w:rPr>
          <m:t>=21+9∙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10208</m:t>
            </m:r>
          </m:num>
          <m:den>
            <m:r>
              <w:rPr>
                <w:rFonts w:ascii="Cambria Math" w:hAnsi="Cambria Math" w:cs="Times New Roman"/>
              </w:rPr>
              <m:t>14651</m:t>
            </m:r>
          </m:den>
        </m:f>
        <m:r>
          <w:rPr>
            <w:rFonts w:ascii="Cambria Math" w:hAnsi="Cambria Math" w:cs="Times New Roman"/>
          </w:rPr>
          <m:t>=21+6,27=27,27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По погибшим модальный интервал 31-40:</w:t>
      </w:r>
      <w:r w:rsidRPr="00027D7E">
        <w:rPr>
          <w:rFonts w:ascii="Times New Roman" w:hAnsi="Times New Roman" w:cs="Times New Roman"/>
          <w:i/>
        </w:rPr>
        <w:t xml:space="preserve"> </w:t>
      </w:r>
      <w:proofErr w:type="spellStart"/>
      <w:r w:rsidRPr="00027D7E">
        <w:rPr>
          <w:rFonts w:ascii="Times New Roman" w:hAnsi="Times New Roman" w:cs="Times New Roman"/>
          <w:i/>
          <w:lang w:val="en-US"/>
        </w:rPr>
        <w:t>x</w:t>
      </w:r>
      <w:r w:rsidRPr="00027D7E">
        <w:rPr>
          <w:rFonts w:ascii="Times New Roman" w:hAnsi="Times New Roman" w:cs="Times New Roman"/>
          <w:i/>
          <w:vertAlign w:val="subscript"/>
          <w:lang w:val="en-US"/>
        </w:rPr>
        <w:t>H</w:t>
      </w:r>
      <w:proofErr w:type="spellEnd"/>
      <w:r w:rsidRPr="00027D7E">
        <w:rPr>
          <w:rFonts w:ascii="Times New Roman" w:hAnsi="Times New Roman" w:cs="Times New Roman"/>
          <w:i/>
        </w:rPr>
        <w:t xml:space="preserve">=31, </w:t>
      </w:r>
      <w:r w:rsidRPr="00027D7E">
        <w:rPr>
          <w:rFonts w:ascii="Times New Roman" w:hAnsi="Times New Roman" w:cs="Times New Roman"/>
          <w:i/>
          <w:lang w:val="en-US"/>
        </w:rPr>
        <w:t>a</w:t>
      </w:r>
      <w:r w:rsidRPr="00027D7E">
        <w:rPr>
          <w:rFonts w:ascii="Times New Roman" w:hAnsi="Times New Roman" w:cs="Times New Roman"/>
          <w:i/>
        </w:rPr>
        <w:t xml:space="preserve">=9, </w:t>
      </w:r>
      <w:proofErr w:type="spellStart"/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  <w:lang w:val="en-US"/>
        </w:rPr>
        <w:t>Mo</w:t>
      </w:r>
      <w:proofErr w:type="spellEnd"/>
      <w:r w:rsidRPr="00027D7E">
        <w:rPr>
          <w:rFonts w:ascii="Times New Roman" w:hAnsi="Times New Roman" w:cs="Times New Roman"/>
          <w:i/>
        </w:rPr>
        <w:t xml:space="preserve">=8222, </w:t>
      </w:r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</w:rPr>
        <w:t>-</w:t>
      </w:r>
      <w:r w:rsidRPr="00027D7E">
        <w:rPr>
          <w:rFonts w:ascii="Times New Roman" w:hAnsi="Times New Roman" w:cs="Times New Roman"/>
          <w:i/>
        </w:rPr>
        <w:t xml:space="preserve">=7367, </w:t>
      </w:r>
      <w:r w:rsidRPr="00027D7E">
        <w:rPr>
          <w:rFonts w:ascii="Times New Roman" w:hAnsi="Times New Roman" w:cs="Times New Roman"/>
          <w:i/>
          <w:lang w:val="en-US"/>
        </w:rPr>
        <w:t>n</w:t>
      </w:r>
      <w:r w:rsidRPr="00027D7E">
        <w:rPr>
          <w:rFonts w:ascii="Times New Roman" w:hAnsi="Times New Roman" w:cs="Times New Roman"/>
          <w:i/>
          <w:vertAlign w:val="subscript"/>
        </w:rPr>
        <w:t>+</w:t>
      </w:r>
      <w:r w:rsidRPr="00027D7E">
        <w:rPr>
          <w:rFonts w:ascii="Times New Roman" w:hAnsi="Times New Roman" w:cs="Times New Roman"/>
          <w:i/>
        </w:rPr>
        <w:t>=4800.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hAnsi="Cambria Math" w:cs="Times New Roman"/>
            <w:lang w:val="en-US"/>
          </w:rPr>
          <m:t>Mo</m:t>
        </m:r>
        <m:r>
          <w:rPr>
            <w:rFonts w:ascii="Cambria Math" w:hAnsi="Cambria Math" w:cs="Times New Roman"/>
          </w:rPr>
          <m:t>=31+9∙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8222-7367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8222-7367</m:t>
                </m:r>
              </m:e>
            </m:d>
            <m:r>
              <w:rPr>
                <w:rFonts w:ascii="Cambria Math" w:hAnsi="Cambria Math" w:cs="Times New Roman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8222-4800</m:t>
                </m:r>
              </m:e>
            </m:d>
          </m:den>
        </m:f>
        <m:r>
          <w:rPr>
            <w:rFonts w:ascii="Cambria Math" w:hAnsi="Cambria Math" w:cs="Times New Roman"/>
          </w:rPr>
          <m:t>=31+9∙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855</m:t>
            </m:r>
          </m:num>
          <m:den>
            <m:r>
              <w:rPr>
                <w:rFonts w:ascii="Cambria Math" w:hAnsi="Cambria Math" w:cs="Times New Roman"/>
              </w:rPr>
              <m:t>4277</m:t>
            </m:r>
          </m:den>
        </m:f>
        <m:r>
          <w:rPr>
            <w:rFonts w:ascii="Cambria Math" w:hAnsi="Cambria Math" w:cs="Times New Roman"/>
          </w:rPr>
          <m:t>=31+1,8=32,8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Формула моды для интервального ряда используется только в случае </w:t>
      </w:r>
      <w:proofErr w:type="spellStart"/>
      <w:r w:rsidRPr="00027D7E">
        <w:rPr>
          <w:rFonts w:ascii="Times New Roman" w:eastAsiaTheme="minorEastAsia" w:hAnsi="Times New Roman" w:cs="Times New Roman"/>
        </w:rPr>
        <w:t>равноинтервального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распределения.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Медианой</w:t>
      </w:r>
      <w:r w:rsidRPr="00027D7E">
        <w:rPr>
          <w:rFonts w:ascii="Times New Roman" w:eastAsiaTheme="minorEastAsia" w:hAnsi="Times New Roman" w:cs="Times New Roman"/>
        </w:rPr>
        <w:t xml:space="preserve"> в статистике называется варианта, которая находится в середине ранжированного ряда. Медиана делит упорядоченный ряд пополам – по обе стороны от нее находится одинаковое число единиц совокупности.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Если всем единицам любого ранжированного ряда присвоить порядковые номера, то номер медианы можно определить по формуле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N+1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</m:oMath>
      <w:r w:rsidRPr="00027D7E">
        <w:rPr>
          <w:rFonts w:ascii="Times New Roman" w:eastAsiaTheme="minorEastAsia" w:hAnsi="Times New Roman" w:cs="Times New Roman"/>
        </w:rPr>
        <w:t xml:space="preserve">, где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объем совокупности.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Когда число единиц в совокупности нечетное, номер медианы будет целым, т.е. медианой является одни из элементов совокупности.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Когда число единиц совокупности четное, номер медианы будет дробным. Это означает, что медиана попадает между двумя элементами. В этом случае медиана равна среднему арифметическому этих элементов.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Для нахождения самой медианы дискретного ряда используются накопленные частоты.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Распределение осужденных по возрасту (14-26 лет)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56"/>
        <w:gridCol w:w="591"/>
        <w:gridCol w:w="591"/>
        <w:gridCol w:w="590"/>
        <w:gridCol w:w="632"/>
        <w:gridCol w:w="632"/>
        <w:gridCol w:w="632"/>
        <w:gridCol w:w="632"/>
        <w:gridCol w:w="632"/>
        <w:gridCol w:w="632"/>
        <w:gridCol w:w="632"/>
        <w:gridCol w:w="673"/>
        <w:gridCol w:w="673"/>
        <w:gridCol w:w="673"/>
      </w:tblGrid>
      <w:tr w:rsidR="00F9165F" w:rsidRPr="00027D7E" w:rsidTr="00F9165F"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 xml:space="preserve">возраст, </w:t>
            </w: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x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14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15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16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17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18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19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21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22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23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24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25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26</w:t>
            </w:r>
          </w:p>
        </w:tc>
      </w:tr>
      <w:tr w:rsidR="00F9165F" w:rsidRPr="00027D7E" w:rsidTr="00F9165F"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</w:rPr>
              <w:t>количество</w:t>
            </w: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, n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25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40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60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80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102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150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160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175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170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158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140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132</w:t>
            </w:r>
          </w:p>
        </w:tc>
      </w:tr>
      <w:tr w:rsidR="00F9165F" w:rsidRPr="00027D7E" w:rsidTr="00F9165F"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s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10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35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75</w:t>
            </w:r>
          </w:p>
        </w:tc>
        <w:tc>
          <w:tcPr>
            <w:tcW w:w="683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135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215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317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467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627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802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972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1130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1270</w:t>
            </w:r>
          </w:p>
        </w:tc>
        <w:tc>
          <w:tcPr>
            <w:tcW w:w="684" w:type="dxa"/>
          </w:tcPr>
          <w:p w:rsidR="00F9165F" w:rsidRPr="00027D7E" w:rsidRDefault="00F9165F" w:rsidP="00F9165F">
            <w:pPr>
              <w:rPr>
                <w:rFonts w:ascii="Times New Roman" w:eastAsiaTheme="minorEastAsia" w:hAnsi="Times New Roman" w:cs="Times New Roman"/>
                <w:i/>
                <w:lang w:val="en-US"/>
              </w:rPr>
            </w:pPr>
            <w:r w:rsidRPr="00027D7E">
              <w:rPr>
                <w:rFonts w:ascii="Times New Roman" w:eastAsiaTheme="minorEastAsia" w:hAnsi="Times New Roman" w:cs="Times New Roman"/>
                <w:i/>
                <w:lang w:val="en-US"/>
              </w:rPr>
              <w:t>1402</w:t>
            </w:r>
          </w:p>
        </w:tc>
      </w:tr>
    </w:tbl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  <w:lang w:val="en-US"/>
        </w:rPr>
      </w:pP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1402+1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=701,5</m:t>
        </m:r>
      </m:oMath>
      <w:r w:rsidR="00F9165F" w:rsidRPr="00027D7E">
        <w:rPr>
          <w:rFonts w:ascii="Times New Roman" w:eastAsiaTheme="minorEastAsia" w:hAnsi="Times New Roman" w:cs="Times New Roman"/>
          <w:i/>
        </w:rPr>
        <w:t xml:space="preserve">, т.е. медиана находится между 701-м и 702-м элементом: </w:t>
      </w:r>
      <w:r w:rsidR="00F9165F"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="00F9165F" w:rsidRPr="00027D7E">
        <w:rPr>
          <w:rFonts w:ascii="Times New Roman" w:eastAsiaTheme="minorEastAsia" w:hAnsi="Times New Roman" w:cs="Times New Roman"/>
          <w:i/>
          <w:vertAlign w:val="subscript"/>
        </w:rPr>
        <w:t xml:space="preserve">701 </w:t>
      </w:r>
      <w:r w:rsidR="00F9165F" w:rsidRPr="00027D7E">
        <w:rPr>
          <w:rFonts w:ascii="Times New Roman" w:eastAsiaTheme="minorEastAsia" w:hAnsi="Times New Roman" w:cs="Times New Roman"/>
          <w:i/>
        </w:rPr>
        <w:t xml:space="preserve">≤ </w:t>
      </w:r>
      <w:r w:rsidR="00F9165F" w:rsidRPr="00027D7E">
        <w:rPr>
          <w:rFonts w:ascii="Times New Roman" w:eastAsiaTheme="minorEastAsia" w:hAnsi="Times New Roman" w:cs="Times New Roman"/>
          <w:i/>
          <w:lang w:val="en-US"/>
        </w:rPr>
        <w:t>Me</w:t>
      </w:r>
      <w:r w:rsidR="00F9165F" w:rsidRPr="00027D7E">
        <w:rPr>
          <w:rFonts w:ascii="Times New Roman" w:eastAsiaTheme="minorEastAsia" w:hAnsi="Times New Roman" w:cs="Times New Roman"/>
          <w:i/>
        </w:rPr>
        <w:t xml:space="preserve"> ≤ </w:t>
      </w:r>
      <w:r w:rsidR="00F9165F"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="00F9165F" w:rsidRPr="00027D7E">
        <w:rPr>
          <w:rFonts w:ascii="Times New Roman" w:eastAsiaTheme="minorEastAsia" w:hAnsi="Times New Roman" w:cs="Times New Roman"/>
          <w:i/>
          <w:vertAlign w:val="subscript"/>
        </w:rPr>
        <w:t>702</w:t>
      </w:r>
      <w:r w:rsidR="00F9165F"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C</w:t>
      </w:r>
      <w:r w:rsidRPr="00027D7E">
        <w:rPr>
          <w:rFonts w:ascii="Times New Roman" w:eastAsiaTheme="minorEastAsia" w:hAnsi="Times New Roman" w:cs="Times New Roman"/>
          <w:i/>
        </w:rPr>
        <w:t xml:space="preserve"> 1-го по 10-й элемент находятся в первой группе, где все значения признака равны 14,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 11-го по 35-й – вторая группа,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</w:rPr>
        <w:t>=15,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 36-го по 75-й – третья группа,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</w:rPr>
        <w:t>=16, и т.д.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В девятой группе собраны элементы с 628-го по 802-й, следовательно, 701-й и 702-й элементы находятся в девятой группе и оба равны 22, тогда </w:t>
      </w:r>
      <m:oMath>
        <m:r>
          <w:rPr>
            <w:rFonts w:ascii="Cambria Math" w:eastAsiaTheme="minorEastAsia" w:hAnsi="Cambria Math" w:cs="Times New Roman"/>
          </w:rPr>
          <m:t>Me=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22+22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=22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В интервальном ряду по вышеприведенной схеме находится медианный интервал, а сама медиана вычисляется по формуле: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Me=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H</m:t>
            </m:r>
          </m:sub>
        </m:sSub>
        <m:r>
          <w:rPr>
            <w:rFonts w:ascii="Cambria Math" w:eastAsiaTheme="minorEastAsia" w:hAnsi="Cambria Math" w:cs="Times New Roman"/>
          </w:rPr>
          <m:t>+(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</w:rPr>
              <m:t>-</m:t>
            </m:r>
          </m:sub>
        </m:sSub>
        <m:r>
          <w:rPr>
            <w:rFonts w:ascii="Cambria Math" w:eastAsiaTheme="minorEastAsia" w:hAnsi="Cambria Math" w:cs="Times New Roman"/>
          </w:rPr>
          <m:t>)∙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a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Me</m:t>
                </m:r>
              </m:sub>
            </m:sSub>
          </m:den>
        </m:f>
      </m:oMath>
      <w:r w:rsidRPr="00027D7E">
        <w:rPr>
          <w:rFonts w:ascii="Times New Roman" w:eastAsiaTheme="minorEastAsia" w:hAnsi="Times New Roman" w:cs="Times New Roman"/>
        </w:rPr>
        <w:t>, где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proofErr w:type="spellStart"/>
      <w:r w:rsidRPr="00027D7E">
        <w:rPr>
          <w:rFonts w:ascii="Times New Roman" w:eastAsiaTheme="minorEastAsia" w:hAnsi="Times New Roman" w:cs="Times New Roman"/>
        </w:rPr>
        <w:t>х</w:t>
      </w:r>
      <w:r w:rsidRPr="00027D7E">
        <w:rPr>
          <w:rFonts w:ascii="Times New Roman" w:eastAsiaTheme="minorEastAsia" w:hAnsi="Times New Roman" w:cs="Times New Roman"/>
          <w:vertAlign w:val="subscript"/>
        </w:rPr>
        <w:t>н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– нижняя граница медианного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a</w:t>
      </w:r>
      <w:r w:rsidRPr="00027D7E">
        <w:rPr>
          <w:rFonts w:ascii="Times New Roman" w:eastAsiaTheme="minorEastAsia" w:hAnsi="Times New Roman" w:cs="Times New Roman"/>
        </w:rPr>
        <w:t xml:space="preserve"> – ширина медианного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proofErr w:type="spellStart"/>
      <w:proofErr w:type="gramStart"/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Me</w:t>
      </w:r>
      <w:proofErr w:type="spellEnd"/>
      <w:proofErr w:type="gramEnd"/>
      <w:r w:rsidRPr="00027D7E">
        <w:rPr>
          <w:rFonts w:ascii="Times New Roman" w:eastAsiaTheme="minorEastAsia" w:hAnsi="Times New Roman" w:cs="Times New Roman"/>
        </w:rPr>
        <w:t xml:space="preserve"> – частота медианного интервала,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lang w:val="en-US"/>
        </w:rPr>
        <w:lastRenderedPageBreak/>
        <w:t>N</w:t>
      </w:r>
      <w:r w:rsidRPr="00027D7E">
        <w:rPr>
          <w:rFonts w:ascii="Times New Roman" w:eastAsiaTheme="minorEastAsia" w:hAnsi="Times New Roman" w:cs="Times New Roman"/>
        </w:rPr>
        <w:t xml:space="preserve"> – </w:t>
      </w:r>
      <w:proofErr w:type="gramStart"/>
      <w:r w:rsidRPr="00027D7E">
        <w:rPr>
          <w:rFonts w:ascii="Times New Roman" w:eastAsiaTheme="minorEastAsia" w:hAnsi="Times New Roman" w:cs="Times New Roman"/>
        </w:rPr>
        <w:t>объем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совокупности,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lang w:val="en-US"/>
        </w:rPr>
        <w:t>s</w:t>
      </w:r>
      <w:r w:rsidRPr="00027D7E">
        <w:rPr>
          <w:rFonts w:ascii="Times New Roman" w:eastAsiaTheme="minorEastAsia" w:hAnsi="Times New Roman" w:cs="Times New Roman"/>
          <w:vertAlign w:val="subscript"/>
        </w:rPr>
        <w:t>-</w:t>
      </w:r>
      <w:r w:rsidRPr="00027D7E">
        <w:rPr>
          <w:rFonts w:ascii="Times New Roman" w:eastAsiaTheme="minorEastAsia" w:hAnsi="Times New Roman" w:cs="Times New Roman"/>
        </w:rPr>
        <w:t xml:space="preserve"> - накопленная частота интервала, стоящего перед медианным.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Распределение числа пострадавших и погибших в ДТП по возрасту: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раненые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погибшие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1-10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14530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11-20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32608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3448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21-30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42816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7367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31-40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38373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8222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41-50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24000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4800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51-60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16000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3800</w:t>
            </w:r>
          </w:p>
        </w:tc>
      </w:tr>
      <w:tr w:rsidR="00F9165F" w:rsidRPr="00027D7E" w:rsidTr="00F9165F"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&gt;60</w:t>
            </w:r>
          </w:p>
        </w:tc>
        <w:tc>
          <w:tcPr>
            <w:tcW w:w="3190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15599</w:t>
            </w:r>
          </w:p>
        </w:tc>
        <w:tc>
          <w:tcPr>
            <w:tcW w:w="319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3654</w:t>
            </w:r>
          </w:p>
        </w:tc>
      </w:tr>
    </w:tbl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Для удобства добавим в таблицу столбцы с накопленными частотами по раненым и погибшим: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25"/>
        <w:gridCol w:w="2031"/>
        <w:gridCol w:w="1597"/>
        <w:gridCol w:w="2097"/>
        <w:gridCol w:w="1821"/>
      </w:tblGrid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раненые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027D7E">
              <w:rPr>
                <w:rFonts w:ascii="Times New Roman" w:hAnsi="Times New Roman" w:cs="Times New Roman"/>
                <w:i/>
              </w:rPr>
              <w:t xml:space="preserve"> (раненые)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погибшие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027D7E">
              <w:rPr>
                <w:rFonts w:ascii="Times New Roman" w:hAnsi="Times New Roman" w:cs="Times New Roman"/>
                <w:i/>
              </w:rPr>
              <w:t xml:space="preserve"> (погибшие)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1-10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14530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14530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1500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1500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11-20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32608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47138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3448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4948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21-30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42816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89954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7367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12315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31-40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38373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128327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8222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20537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41-50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24000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152327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4800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25337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51-60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16000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168327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3800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29137</w:t>
            </w:r>
          </w:p>
        </w:tc>
      </w:tr>
      <w:tr w:rsidR="00F9165F" w:rsidRPr="00027D7E" w:rsidTr="00F9165F">
        <w:tc>
          <w:tcPr>
            <w:tcW w:w="2025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&gt;60</w:t>
            </w:r>
          </w:p>
        </w:tc>
        <w:tc>
          <w:tcPr>
            <w:tcW w:w="203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15599</w:t>
            </w:r>
          </w:p>
        </w:tc>
        <w:tc>
          <w:tcPr>
            <w:tcW w:w="15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183926</w:t>
            </w:r>
          </w:p>
        </w:tc>
        <w:tc>
          <w:tcPr>
            <w:tcW w:w="2097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3654</w:t>
            </w:r>
          </w:p>
        </w:tc>
        <w:tc>
          <w:tcPr>
            <w:tcW w:w="1821" w:type="dxa"/>
          </w:tcPr>
          <w:p w:rsidR="00F9165F" w:rsidRPr="00027D7E" w:rsidRDefault="00F9165F" w:rsidP="00F9165F">
            <w:pPr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32791</w:t>
            </w:r>
          </w:p>
        </w:tc>
      </w:tr>
    </w:tbl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По значениям накопленных частот становится видно, что объем совокупности раненых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</w:rPr>
        <w:t xml:space="preserve">1 = 183926, а объем совокупности погибших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</w:rPr>
        <w:t>2 = 32791.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1)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</w:rPr>
              <m:t>1+1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183926+1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=91963,5</m:t>
        </m:r>
      </m:oMath>
      <w:r w:rsidRPr="00027D7E">
        <w:rPr>
          <w:rFonts w:ascii="Times New Roman" w:eastAsiaTheme="minorEastAsia" w:hAnsi="Times New Roman" w:cs="Times New Roman"/>
          <w:i/>
        </w:rPr>
        <w:t xml:space="preserve">, т.е.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91963</w:t>
      </w:r>
      <w:r w:rsidRPr="00027D7E">
        <w:rPr>
          <w:rFonts w:ascii="Times New Roman" w:eastAsiaTheme="minorEastAsia" w:hAnsi="Times New Roman" w:cs="Times New Roman"/>
          <w:i/>
        </w:rPr>
        <w:t xml:space="preserve"> ≤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Me</w:t>
      </w:r>
      <w:r w:rsidRPr="00027D7E">
        <w:rPr>
          <w:rFonts w:ascii="Times New Roman" w:eastAsiaTheme="minorEastAsia" w:hAnsi="Times New Roman" w:cs="Times New Roman"/>
          <w:i/>
        </w:rPr>
        <w:t xml:space="preserve"> ≤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91964</w:t>
      </w:r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Интересующие нас элементы (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91963</w:t>
      </w:r>
      <w:r w:rsidRPr="00027D7E">
        <w:rPr>
          <w:rFonts w:ascii="Times New Roman" w:eastAsiaTheme="minorEastAsia" w:hAnsi="Times New Roman" w:cs="Times New Roman"/>
          <w:i/>
        </w:rPr>
        <w:t xml:space="preserve"> и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91964</w:t>
      </w:r>
      <w:r w:rsidRPr="00027D7E">
        <w:rPr>
          <w:rFonts w:ascii="Times New Roman" w:eastAsiaTheme="minorEastAsia" w:hAnsi="Times New Roman" w:cs="Times New Roman"/>
          <w:i/>
        </w:rPr>
        <w:t xml:space="preserve">) находятся в интервале 31-40, следовательно, он и является медианным: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H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 xml:space="preserve">=31,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</w:rPr>
        <w:t xml:space="preserve">=183926,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a</w:t>
      </w:r>
      <w:r w:rsidRPr="00027D7E">
        <w:rPr>
          <w:rFonts w:ascii="Times New Roman" w:eastAsiaTheme="minorEastAsia" w:hAnsi="Times New Roman" w:cs="Times New Roman"/>
          <w:i/>
        </w:rPr>
        <w:t xml:space="preserve">=9,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s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-</w:t>
      </w:r>
      <w:r w:rsidRPr="00027D7E">
        <w:rPr>
          <w:rFonts w:ascii="Times New Roman" w:eastAsiaTheme="minorEastAsia" w:hAnsi="Times New Roman" w:cs="Times New Roman"/>
          <w:i/>
        </w:rPr>
        <w:t xml:space="preserve">=89954,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Me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=38373.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r>
            <w:rPr>
              <w:rFonts w:ascii="Cambria Math" w:hAnsi="Cambria Math" w:cs="Times New Roman"/>
            </w:rPr>
            <m:t>Me=31+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183926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-89954</m:t>
              </m:r>
            </m:e>
          </m:d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9</m:t>
              </m:r>
            </m:num>
            <m:den>
              <m:r>
                <w:rPr>
                  <w:rFonts w:ascii="Cambria Math" w:hAnsi="Cambria Math" w:cs="Times New Roman"/>
                </w:rPr>
                <m:t>38373</m:t>
              </m:r>
            </m:den>
          </m:f>
          <m:r>
            <w:rPr>
              <w:rFonts w:ascii="Cambria Math" w:hAnsi="Cambria Math" w:cs="Times New Roman"/>
            </w:rPr>
            <m:t>=31+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2009∙9</m:t>
              </m:r>
            </m:num>
            <m:den>
              <m:r>
                <w:rPr>
                  <w:rFonts w:ascii="Cambria Math" w:hAnsi="Cambria Math" w:cs="Times New Roman"/>
                </w:rPr>
                <m:t>38373</m:t>
              </m:r>
            </m:den>
          </m:f>
          <m:r>
            <w:rPr>
              <w:rFonts w:ascii="Cambria Math" w:hAnsi="Cambria Math" w:cs="Times New Roman"/>
            </w:rPr>
            <m:t>=31,47</m:t>
          </m:r>
        </m:oMath>
      </m:oMathPara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2)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</w:rPr>
              <m:t>2+1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32791+1</m:t>
            </m:r>
          </m:num>
          <m:den>
            <m:r>
              <w:rPr>
                <w:rFonts w:ascii="Cambria Math" w:eastAsiaTheme="minorEastAsia" w:hAnsi="Cambria Math" w:cs="Times New Roman"/>
              </w:rPr>
              <m:t>2</m:t>
            </m:r>
          </m:den>
        </m:f>
        <m:r>
          <w:rPr>
            <w:rFonts w:ascii="Cambria Math" w:eastAsiaTheme="minorEastAsia" w:hAnsi="Cambria Math" w:cs="Times New Roman"/>
          </w:rPr>
          <m:t>=16396</m:t>
        </m:r>
      </m:oMath>
      <w:r w:rsidRPr="00027D7E">
        <w:rPr>
          <w:rFonts w:ascii="Times New Roman" w:eastAsiaTheme="minorEastAsia" w:hAnsi="Times New Roman" w:cs="Times New Roman"/>
          <w:i/>
        </w:rPr>
        <w:t xml:space="preserve">, т.е.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Me</w:t>
      </w:r>
      <w:r w:rsidRPr="00027D7E">
        <w:rPr>
          <w:rFonts w:ascii="Times New Roman" w:eastAsiaTheme="minorEastAsia" w:hAnsi="Times New Roman" w:cs="Times New Roman"/>
          <w:i/>
        </w:rPr>
        <w:t xml:space="preserve"> =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16396</w:t>
      </w:r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Интересующий нас элемент (</w:t>
      </w:r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16396</w:t>
      </w:r>
      <w:r w:rsidRPr="00027D7E">
        <w:rPr>
          <w:rFonts w:ascii="Times New Roman" w:eastAsiaTheme="minorEastAsia" w:hAnsi="Times New Roman" w:cs="Times New Roman"/>
          <w:i/>
        </w:rPr>
        <w:t xml:space="preserve">) находится в интервале 31-40, следовательно, он и является медианным: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x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H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 xml:space="preserve">=31,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</w:rPr>
        <w:t xml:space="preserve">=32791,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a</w:t>
      </w:r>
      <w:r w:rsidRPr="00027D7E">
        <w:rPr>
          <w:rFonts w:ascii="Times New Roman" w:eastAsiaTheme="minorEastAsia" w:hAnsi="Times New Roman" w:cs="Times New Roman"/>
          <w:i/>
        </w:rPr>
        <w:t xml:space="preserve">=9,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s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-</w:t>
      </w:r>
      <w:r w:rsidRPr="00027D7E">
        <w:rPr>
          <w:rFonts w:ascii="Times New Roman" w:eastAsiaTheme="minorEastAsia" w:hAnsi="Times New Roman" w:cs="Times New Roman"/>
          <w:i/>
        </w:rPr>
        <w:t xml:space="preserve">=12315,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Me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=8222.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m:oMathPara>
        <m:oMath>
          <m:r>
            <w:rPr>
              <w:rFonts w:ascii="Cambria Math" w:hAnsi="Cambria Math" w:cs="Times New Roman"/>
            </w:rPr>
            <m:t>Me=31+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32791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-12315</m:t>
              </m:r>
            </m:e>
          </m:d>
          <m:r>
            <w:rPr>
              <w:rFonts w:ascii="Cambria Math" w:hAnsi="Cambria Math" w:cs="Times New Roma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9</m:t>
              </m:r>
            </m:num>
            <m:den>
              <m:r>
                <w:rPr>
                  <w:rFonts w:ascii="Cambria Math" w:hAnsi="Cambria Math" w:cs="Times New Roman"/>
                </w:rPr>
                <m:t>8222</m:t>
              </m:r>
            </m:den>
          </m:f>
          <m:r>
            <w:rPr>
              <w:rFonts w:ascii="Cambria Math" w:hAnsi="Cambria Math" w:cs="Times New Roman"/>
            </w:rPr>
            <m:t>=34,92</m:t>
          </m:r>
        </m:oMath>
      </m:oMathPara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Формула расчета медианы применима для любых интервальных рядов: как с равными интервалами, так и с неравными.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Кроме медианного деления ранжированного ряда пополам может использоваться деление на 4 равные части (квартили), 10 равных частей (децили) и 100 равных частей (перцентили). </w:t>
      </w:r>
    </w:p>
    <w:p w:rsidR="00F9165F" w:rsidRPr="00027D7E" w:rsidRDefault="00F9165F" w:rsidP="00F9165F">
      <w:pPr>
        <w:jc w:val="center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Показатели вариации рядов распределения.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Средние величины раскрывают важную обобщающую характеристику совокупности по варьирующему признаку. Рассчитав их, необходимо уяснить, насколько они показательны, типичны или однородны. Одинаковые средние могут характеризовать совершенно разнородные совокупности.</w:t>
      </w:r>
    </w:p>
    <w:p w:rsidR="00F9165F" w:rsidRPr="00027D7E" w:rsidRDefault="00F9165F" w:rsidP="00F9165F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lastRenderedPageBreak/>
        <w:t>Например, в одном фирме 10 сотрудников имеют стаж работы: 1, 2, 3, 3, 4, 9, 10, 12, 13, 15 лет, а в другой – 6, 6, 7, 7, 7, 7, 8, 8, 8, 8 лет. Средняя арифметическая в обоих случаях будет одинакова:</w:t>
      </w: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</w:rPr>
              </m:ctrlPr>
            </m:accPr>
            <m:e>
              <m:r>
                <w:rPr>
                  <w:rFonts w:ascii="Cambria Math" w:hAnsi="Cambria Math" w:cs="Times New Roman"/>
                  <w:lang w:val="en-US"/>
                </w:rPr>
                <m:t>x1</m:t>
              </m:r>
            </m:e>
          </m:acc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1+2+3∙2+4+9+10+12+13+15</m:t>
              </m:r>
            </m:num>
            <m:den>
              <m:r>
                <w:rPr>
                  <w:rFonts w:ascii="Cambria Math" w:hAnsi="Cambria Math" w:cs="Times New Roman"/>
                </w:rPr>
                <m:t>10</m:t>
              </m:r>
            </m:den>
          </m:f>
          <m:r>
            <w:rPr>
              <w:rFonts w:ascii="Cambria Math" w:hAnsi="Cambria Math" w:cs="Times New Roman"/>
            </w:rPr>
            <m:t>=7,2</m:t>
          </m:r>
        </m:oMath>
      </m:oMathPara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lang w:val="en-US"/>
                </w:rPr>
                <m:t>x2</m:t>
              </m:r>
            </m:e>
          </m:acc>
          <m:r>
            <w:rPr>
              <w:rFonts w:ascii="Cambria Math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6∙2+7∙4+8∙4</m:t>
              </m:r>
            </m:num>
            <m:den>
              <m:r>
                <w:rPr>
                  <w:rFonts w:ascii="Cambria Math" w:hAnsi="Cambria Math" w:cs="Times New Roman"/>
                  <w:lang w:val="en-US"/>
                </w:rPr>
                <m:t>10</m:t>
              </m:r>
            </m:den>
          </m:f>
          <m:r>
            <w:rPr>
              <w:rFonts w:ascii="Cambria Math" w:hAnsi="Cambria Math" w:cs="Times New Roman"/>
              <w:lang w:val="en-US"/>
            </w:rPr>
            <m:t>=7,2</m:t>
          </m:r>
        </m:oMath>
      </m:oMathPara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Средние равны, а ряды существенно различаются между собой: первый ряд менее однороден, чем второй, следовательно, </w:t>
      </w:r>
      <w:proofErr w:type="gramStart"/>
      <w:r w:rsidRPr="00027D7E">
        <w:rPr>
          <w:rFonts w:ascii="Times New Roman" w:eastAsiaTheme="minorEastAsia" w:hAnsi="Times New Roman" w:cs="Times New Roman"/>
          <w:i/>
        </w:rPr>
        <w:t>средняя</w:t>
      </w:r>
      <w:proofErr w:type="gramEnd"/>
      <w:r w:rsidRPr="00027D7E">
        <w:rPr>
          <w:rFonts w:ascii="Times New Roman" w:eastAsiaTheme="minorEastAsia" w:hAnsi="Times New Roman" w:cs="Times New Roman"/>
          <w:i/>
        </w:rPr>
        <w:t xml:space="preserve"> первого ряда менее показательна и менее надежна.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Для того</w:t>
      </w:r>
      <w:proofErr w:type="gramStart"/>
      <w:r w:rsidRPr="00027D7E">
        <w:rPr>
          <w:rFonts w:ascii="Times New Roman" w:eastAsiaTheme="minorEastAsia" w:hAnsi="Times New Roman" w:cs="Times New Roman"/>
        </w:rPr>
        <w:t>,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чтобы суждения о различиях рядов были статистически точными, можно прибегнуть к анализу отклонений различных вариант от среднего, т.е. оценить вариацию. Для этого служат показатели вариации.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1. Размах вариации </w:t>
      </w:r>
      <w:r w:rsidRPr="00027D7E">
        <w:rPr>
          <w:rFonts w:ascii="Times New Roman" w:eastAsiaTheme="minorEastAsia" w:hAnsi="Times New Roman" w:cs="Times New Roman"/>
          <w:b/>
          <w:lang w:val="en-US"/>
        </w:rPr>
        <w:t>R</w:t>
      </w:r>
      <w:r w:rsidRPr="00027D7E">
        <w:rPr>
          <w:rFonts w:ascii="Times New Roman" w:eastAsiaTheme="minorEastAsia" w:hAnsi="Times New Roman" w:cs="Times New Roman"/>
        </w:rPr>
        <w:t xml:space="preserve"> – это разница между наибольшим и наименьшим значениями признака. </w:t>
      </w:r>
      <m:oMath>
        <m:r>
          <w:rPr>
            <w:rFonts w:ascii="Cambria Math" w:eastAsiaTheme="minorEastAsia" w:hAnsi="Cambria Math" w:cs="Times New Roman"/>
          </w:rPr>
          <m:t>R=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max</m:t>
            </m:r>
          </m:sub>
        </m:sSub>
        <m:r>
          <w:rPr>
            <w:rFonts w:ascii="Cambria Math" w:eastAsiaTheme="minorEastAsia" w:hAnsi="Cambria Math" w:cs="Times New Roman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min</m:t>
            </m:r>
          </m:sub>
        </m:sSub>
      </m:oMath>
      <w:r w:rsidRPr="00027D7E">
        <w:rPr>
          <w:rFonts w:ascii="Times New Roman" w:eastAsiaTheme="minorEastAsia" w:hAnsi="Times New Roman" w:cs="Times New Roman"/>
        </w:rPr>
        <w:t>. Он улавливает только крайние отклонения, но не отражает отклонений от среднего всех значений признака в ряду. Размах вариации измеряется в тех же единицах, что и значения признака.</w:t>
      </w:r>
    </w:p>
    <w:p w:rsidR="00F9165F" w:rsidRPr="00027D7E" w:rsidRDefault="00F9165F" w:rsidP="00F9165F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  <w:r w:rsidRPr="00027D7E">
        <w:rPr>
          <w:rFonts w:ascii="Times New Roman" w:hAnsi="Times New Roman" w:cs="Times New Roman"/>
          <w:i/>
        </w:rPr>
        <w:t>В одно</w:t>
      </w:r>
      <w:r w:rsidR="00D3256D" w:rsidRPr="00027D7E">
        <w:rPr>
          <w:rFonts w:ascii="Times New Roman" w:hAnsi="Times New Roman" w:cs="Times New Roman"/>
          <w:i/>
        </w:rPr>
        <w:t>й фирме</w:t>
      </w:r>
      <w:r w:rsidRPr="00027D7E">
        <w:rPr>
          <w:rFonts w:ascii="Times New Roman" w:hAnsi="Times New Roman" w:cs="Times New Roman"/>
          <w:i/>
        </w:rPr>
        <w:t xml:space="preserve"> 10 </w:t>
      </w:r>
      <w:r w:rsidR="00D3256D" w:rsidRPr="00027D7E">
        <w:rPr>
          <w:rFonts w:ascii="Times New Roman" w:hAnsi="Times New Roman" w:cs="Times New Roman"/>
          <w:i/>
        </w:rPr>
        <w:t>сотрудников имеют стаж работы</w:t>
      </w:r>
      <w:r w:rsidRPr="00027D7E">
        <w:rPr>
          <w:rFonts w:ascii="Times New Roman" w:hAnsi="Times New Roman" w:cs="Times New Roman"/>
          <w:i/>
        </w:rPr>
        <w:t>: 1, 2, 3, 3, 4, 9, 10, 12, 13, 15 лет, а в друго</w:t>
      </w:r>
      <w:r w:rsidR="00D3256D" w:rsidRPr="00027D7E">
        <w:rPr>
          <w:rFonts w:ascii="Times New Roman" w:hAnsi="Times New Roman" w:cs="Times New Roman"/>
          <w:i/>
        </w:rPr>
        <w:t>й</w:t>
      </w:r>
      <w:r w:rsidRPr="00027D7E">
        <w:rPr>
          <w:rFonts w:ascii="Times New Roman" w:hAnsi="Times New Roman" w:cs="Times New Roman"/>
          <w:i/>
        </w:rPr>
        <w:t xml:space="preserve"> – 6, 6, 7, 7, 7, 7, 8, 8, 8, 8 лет.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  <w:lang w:val="en-US"/>
        </w:rPr>
      </w:pPr>
      <m:oMath>
        <m:r>
          <w:rPr>
            <w:rFonts w:ascii="Cambria Math" w:hAnsi="Cambria Math" w:cs="Times New Roman"/>
          </w:rPr>
          <m:t>R1=15-1=14</m:t>
        </m:r>
      </m:oMath>
      <w:r w:rsidRPr="00027D7E">
        <w:rPr>
          <w:rFonts w:ascii="Times New Roman" w:eastAsiaTheme="minorEastAsia" w:hAnsi="Times New Roman" w:cs="Times New Roman"/>
          <w:i/>
          <w:lang w:val="en-US"/>
        </w:rPr>
        <w:t xml:space="preserve">, 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  <w:lang w:val="en-US"/>
        </w:rPr>
      </w:pPr>
      <m:oMath>
        <m:r>
          <w:rPr>
            <w:rFonts w:ascii="Cambria Math" w:eastAsiaTheme="minorEastAsia" w:hAnsi="Cambria Math" w:cs="Times New Roman"/>
            <w:lang w:val="en-US"/>
          </w:rPr>
          <m:t>R2=8-6=2</m:t>
        </m:r>
      </m:oMath>
      <w:r w:rsidRPr="00027D7E">
        <w:rPr>
          <w:rFonts w:ascii="Times New Roman" w:eastAsiaTheme="minorEastAsia" w:hAnsi="Times New Roman" w:cs="Times New Roman"/>
          <w:i/>
          <w:lang w:val="en-US"/>
        </w:rPr>
        <w:t>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  <w:lang w:val="en-US"/>
        </w:rPr>
        <w:t>2</w:t>
      </w:r>
      <w:r w:rsidRPr="00027D7E">
        <w:rPr>
          <w:rFonts w:ascii="Times New Roman" w:eastAsiaTheme="minorEastAsia" w:hAnsi="Times New Roman" w:cs="Times New Roman"/>
          <w:b/>
        </w:rPr>
        <w:t>. Среднее линейное отклонение</w:t>
      </w: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b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b/>
                  <w:i/>
                </w:rPr>
              </m:ctrlPr>
            </m:accPr>
            <m:e>
              <m:r>
                <w:rPr>
                  <w:rFonts w:ascii="Cambria Math" w:hAnsi="Cambria Math" w:cs="Times New Roman"/>
                  <w:lang w:val="en-US"/>
                </w:rPr>
                <m:t>d</m:t>
              </m:r>
            </m:e>
          </m:acc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</m:acc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</w:rPr>
                <m:t>N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+…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+…</m:t>
              </m:r>
            </m:den>
          </m:f>
        </m:oMath>
      </m:oMathPara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Использование модуля позволяет абстрагироваться от знака отклонения и учесть только его величину. Среднее линейное отклонение – это среднее арифметическое всех величин отклонений значений признака от среднего по ряду. Измеряется в тех же единицах измерения, что и значения признака.</w:t>
      </w:r>
    </w:p>
    <w:p w:rsidR="00D3256D" w:rsidRPr="00027D7E" w:rsidRDefault="00D3256D" w:rsidP="00D3256D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  <w:r w:rsidRPr="00027D7E">
        <w:rPr>
          <w:rFonts w:ascii="Times New Roman" w:hAnsi="Times New Roman" w:cs="Times New Roman"/>
          <w:i/>
        </w:rPr>
        <w:t>В одной фирме 10 сотрудников имеют стаж работы: 1, 2, 3, 3, 4, 9, 10, 12, 13, 15 лет, а в другой – 6, 6, 7, 7, 7, 7, 8, 8, 8, 8 лет.</w:t>
      </w: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d1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2-7,2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3-7,2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∙2+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4-7,2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9-7,2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10-7,2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12-7,2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13-7,2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15-7,2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</m:oMath>
      <w:r w:rsidR="00F9165F" w:rsidRPr="00027D7E">
        <w:rPr>
          <w:rFonts w:ascii="Times New Roman" w:eastAsiaTheme="minorEastAsia" w:hAnsi="Times New Roman" w:cs="Times New Roman"/>
          <w:i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6,2+5,2+4,2∙2+3,2+1,8+2,8+4,8+5,8+7,8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</m:oMath>
      <w:r w:rsidR="00F9165F" w:rsidRPr="00027D7E">
        <w:rPr>
          <w:rFonts w:ascii="Times New Roman" w:eastAsiaTheme="minorEastAsia" w:hAnsi="Times New Roman" w:cs="Times New Roman"/>
          <w:i/>
        </w:rPr>
        <w:t>=4,6.</w:t>
      </w:r>
    </w:p>
    <w:p w:rsidR="00F9165F" w:rsidRPr="00027D7E" w:rsidRDefault="00027D7E" w:rsidP="00F9165F">
      <w:pPr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d2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6-7,2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∙2+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7-7,2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∙4+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8-7,2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∙4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1,2∙2+0,2∙4+0,8∙4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</m:oMath>
      <w:r w:rsidR="00F9165F" w:rsidRPr="00027D7E">
        <w:rPr>
          <w:rFonts w:ascii="Times New Roman" w:eastAsiaTheme="minorEastAsia" w:hAnsi="Times New Roman" w:cs="Times New Roman"/>
          <w:i/>
        </w:rPr>
        <w:t>=0,64.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3. Дисперсия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i</m:t>
                    </m:r>
                  </m:sub>
                </m:sSub>
              </m:e>
            </m:nary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N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</m:acc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+…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+…</m:t>
            </m:r>
          </m:den>
        </m:f>
      </m:oMath>
      <w:proofErr w:type="gramEnd"/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Дисперсия постоянной величины равна 0.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Дисперсия не меняется, если все варианты увеличить или уменьшить на одно и то же число А.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lastRenderedPageBreak/>
        <w:t>Дисперсия увеличится (уменьшится) в А</w:t>
      </w:r>
      <w:r w:rsidRPr="00027D7E">
        <w:rPr>
          <w:rFonts w:ascii="Times New Roman" w:eastAsiaTheme="minorEastAsia" w:hAnsi="Times New Roman" w:cs="Times New Roman"/>
          <w:vertAlign w:val="superscript"/>
        </w:rPr>
        <w:t>2</w:t>
      </w:r>
      <w:r w:rsidRPr="00027D7E">
        <w:rPr>
          <w:rFonts w:ascii="Times New Roman" w:eastAsiaTheme="minorEastAsia" w:hAnsi="Times New Roman" w:cs="Times New Roman"/>
        </w:rPr>
        <w:t xml:space="preserve"> раз, если все варианты увеличить (уменьшить) в</w:t>
      </w:r>
      <w:proofErr w:type="gramStart"/>
      <w:r w:rsidRPr="00027D7E">
        <w:rPr>
          <w:rFonts w:ascii="Times New Roman" w:eastAsiaTheme="minorEastAsia" w:hAnsi="Times New Roman" w:cs="Times New Roman"/>
        </w:rPr>
        <w:t xml:space="preserve"> А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раз.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Измеряется в квадратных единицах измерения.</w:t>
      </w:r>
    </w:p>
    <w:p w:rsidR="00D3256D" w:rsidRPr="00027D7E" w:rsidRDefault="00D3256D" w:rsidP="00D3256D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  <w:r w:rsidRPr="00027D7E">
        <w:rPr>
          <w:rFonts w:ascii="Times New Roman" w:hAnsi="Times New Roman" w:cs="Times New Roman"/>
          <w:i/>
        </w:rPr>
        <w:t>В одной фирме 10 сотрудников имеют стаж работы: 1, 2, 3, 3, 4, 9, 10, 12, 13, 15 лет, а в другой – 6, 6, 7, 7, 7, 7, 8, 8, 8, 8 лет.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1)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(1-7,2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+(2-7,2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+…+(15-7,2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38,44+27,04+17,64∙2+10,24+3,24+7,84+23,04+33,64+60,84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=23,96</m:t>
        </m:r>
      </m:oMath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2)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(6-7,2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∙2+(7-7,2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∙4+(8-7,2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2,88+0,16+2,56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=0,56</m:t>
        </m:r>
      </m:oMath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4. Среднее </w:t>
      </w:r>
      <w:proofErr w:type="spellStart"/>
      <w:r w:rsidRPr="00027D7E">
        <w:rPr>
          <w:rFonts w:ascii="Times New Roman" w:eastAsiaTheme="minorEastAsia" w:hAnsi="Times New Roman" w:cs="Times New Roman"/>
          <w:b/>
        </w:rPr>
        <w:t>квадратическое</w:t>
      </w:r>
      <w:proofErr w:type="spellEnd"/>
      <w:r w:rsidRPr="00027D7E">
        <w:rPr>
          <w:rFonts w:ascii="Times New Roman" w:eastAsiaTheme="minorEastAsia" w:hAnsi="Times New Roman" w:cs="Times New Roman"/>
          <w:b/>
        </w:rPr>
        <w:t xml:space="preserve"> отклонение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σ=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rad>
      </m:oMath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Возвращает анализ ряда к тем же единицам, в которых изначально производилось измерение.</w:t>
      </w:r>
    </w:p>
    <w:p w:rsidR="00D3256D" w:rsidRPr="00027D7E" w:rsidRDefault="00D3256D" w:rsidP="00D3256D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  <w:r w:rsidRPr="00027D7E">
        <w:rPr>
          <w:rFonts w:ascii="Times New Roman" w:hAnsi="Times New Roman" w:cs="Times New Roman"/>
          <w:i/>
        </w:rPr>
        <w:t>В одной фирме 10 сотрудников имеют стаж работы: 1, 2, 3, 3, 4, 9, 10, 12, 13, 15 лет, а в другой – 6, 6, 7, 7, 7, 7, 8, 8, 8, 8 лет.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eastAsiaTheme="minorEastAsia" w:hAnsi="Cambria Math" w:cs="Times New Roman"/>
          </w:rPr>
          <m:t>σ1=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23,96</m:t>
            </m:r>
          </m:e>
        </m:rad>
        <m:r>
          <w:rPr>
            <w:rFonts w:ascii="Cambria Math" w:eastAsiaTheme="minorEastAsia" w:hAnsi="Cambria Math" w:cs="Times New Roman"/>
          </w:rPr>
          <m:t>=4,9</m:t>
        </m:r>
      </m:oMath>
      <w:r w:rsidRPr="00027D7E">
        <w:rPr>
          <w:rFonts w:ascii="Times New Roman" w:eastAsiaTheme="minorEastAsia" w:hAnsi="Times New Roman" w:cs="Times New Roman"/>
          <w:i/>
        </w:rPr>
        <w:t>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eastAsiaTheme="minorEastAsia" w:hAnsi="Cambria Math" w:cs="Times New Roman"/>
          </w:rPr>
          <m:t>σ2=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0,56</m:t>
            </m:r>
          </m:e>
        </m:rad>
        <m:r>
          <w:rPr>
            <w:rFonts w:ascii="Cambria Math" w:eastAsiaTheme="minorEastAsia" w:hAnsi="Cambria Math" w:cs="Times New Roman"/>
          </w:rPr>
          <m:t>=0,7</m:t>
        </m:r>
      </m:oMath>
      <w:r w:rsidRPr="00027D7E">
        <w:rPr>
          <w:rFonts w:ascii="Times New Roman" w:eastAsiaTheme="minorEastAsia" w:hAnsi="Times New Roman" w:cs="Times New Roman"/>
          <w:i/>
        </w:rPr>
        <w:t>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5. Коэффициент вариации </w:t>
      </w:r>
      <w:r w:rsidRPr="00027D7E">
        <w:rPr>
          <w:rFonts w:ascii="Times New Roman" w:eastAsiaTheme="minorEastAsia" w:hAnsi="Times New Roman" w:cs="Times New Roman"/>
        </w:rPr>
        <w:t>– единственный из всех показателей вариации, который является относительной величиной.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σ</m:t>
              </m:r>
            </m:num>
            <m:den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acc>
            </m:den>
          </m:f>
          <m:r>
            <w:rPr>
              <w:rFonts w:ascii="Cambria Math" w:eastAsiaTheme="minorEastAsia" w:hAnsi="Cambria Math" w:cs="Times New Roman"/>
            </w:rPr>
            <m:t>∙100%</m:t>
          </m:r>
        </m:oMath>
      </m:oMathPara>
    </w:p>
    <w:p w:rsidR="00D3256D" w:rsidRPr="00027D7E" w:rsidRDefault="00D3256D" w:rsidP="00D3256D">
      <w:pPr>
        <w:rPr>
          <w:rFonts w:ascii="Times New Roman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  <w:r w:rsidRPr="00027D7E">
        <w:rPr>
          <w:rFonts w:ascii="Times New Roman" w:hAnsi="Times New Roman" w:cs="Times New Roman"/>
          <w:i/>
        </w:rPr>
        <w:t>В одной фирме 10 сотрудников имеют стаж работы: 1, 2, 3, 3, 4, 9, 10, 12, 13, 15 лет, а в другой – 6, 6, 7, 7, 7, 7, 8, 8, 8, 8 лет.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V1=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4,9</m:t>
            </m:r>
          </m:num>
          <m:den>
            <m:r>
              <w:rPr>
                <w:rFonts w:ascii="Cambria Math" w:eastAsiaTheme="minorEastAsia" w:hAnsi="Cambria Math" w:cs="Times New Roman"/>
              </w:rPr>
              <m:t>7,2</m:t>
            </m:r>
          </m:den>
        </m:f>
        <m:r>
          <w:rPr>
            <w:rFonts w:ascii="Cambria Math" w:eastAsiaTheme="minorEastAsia" w:hAnsi="Cambria Math" w:cs="Times New Roman"/>
          </w:rPr>
          <m:t>∙100%=68%</m:t>
        </m:r>
      </m:oMath>
      <w:r w:rsidRPr="00027D7E">
        <w:rPr>
          <w:rFonts w:ascii="Times New Roman" w:eastAsiaTheme="minorEastAsia" w:hAnsi="Times New Roman" w:cs="Times New Roman"/>
        </w:rPr>
        <w:t>,</w:t>
      </w:r>
    </w:p>
    <w:p w:rsidR="00F9165F" w:rsidRPr="00027D7E" w:rsidRDefault="00F9165F" w:rsidP="00F9165F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  <w:lang w:val="en-US"/>
          </w:rPr>
          <m:t>V</m:t>
        </m:r>
        <m:r>
          <w:rPr>
            <w:rFonts w:ascii="Cambria Math" w:eastAsiaTheme="minorEastAsia" w:hAnsi="Cambria Math" w:cs="Times New Roman"/>
          </w:rPr>
          <m:t>2=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0,7</m:t>
            </m:r>
          </m:num>
          <m:den>
            <m:r>
              <w:rPr>
                <w:rFonts w:ascii="Cambria Math" w:eastAsiaTheme="minorEastAsia" w:hAnsi="Cambria Math" w:cs="Times New Roman"/>
              </w:rPr>
              <m:t>7,2</m:t>
            </m:r>
          </m:den>
        </m:f>
        <m:r>
          <w:rPr>
            <w:rFonts w:ascii="Cambria Math" w:eastAsiaTheme="minorEastAsia" w:hAnsi="Cambria Math" w:cs="Times New Roman"/>
          </w:rPr>
          <m:t>∙100%=9,7%</m:t>
        </m:r>
      </m:oMath>
      <w:r w:rsidRPr="00027D7E">
        <w:rPr>
          <w:rFonts w:ascii="Times New Roman" w:eastAsiaTheme="minorEastAsia" w:hAnsi="Times New Roman" w:cs="Times New Roman"/>
        </w:rPr>
        <w:t>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Коэффициент вариации в известной мере является критерием типичности средней. Средняя считается типической и надежной, если </w:t>
      </w:r>
      <w:r w:rsidRPr="00027D7E">
        <w:rPr>
          <w:rFonts w:ascii="Times New Roman" w:eastAsiaTheme="minorEastAsia" w:hAnsi="Times New Roman" w:cs="Times New Roman"/>
          <w:lang w:val="en-US"/>
        </w:rPr>
        <w:t>V</w:t>
      </w:r>
      <w:r w:rsidRPr="00027D7E">
        <w:rPr>
          <w:rFonts w:ascii="Times New Roman" w:eastAsiaTheme="minorEastAsia" w:hAnsi="Times New Roman" w:cs="Times New Roman"/>
        </w:rPr>
        <w:t xml:space="preserve">&lt;40%. Также по коэффициенту вариации можно судить об однородности совокупности: считается, что совокупность однородна, если </w:t>
      </w:r>
      <w:r w:rsidRPr="00027D7E">
        <w:rPr>
          <w:rFonts w:ascii="Times New Roman" w:eastAsiaTheme="minorEastAsia" w:hAnsi="Times New Roman" w:cs="Times New Roman"/>
          <w:lang w:val="en-US"/>
        </w:rPr>
        <w:t>V</w:t>
      </w:r>
      <w:r w:rsidRPr="00027D7E">
        <w:rPr>
          <w:rFonts w:ascii="Times New Roman" w:eastAsiaTheme="minorEastAsia" w:hAnsi="Times New Roman" w:cs="Times New Roman"/>
        </w:rPr>
        <w:t>&lt;33%.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В выявлениях реальных закономерностях распределения заключается основная суть анализа вариационных рядов. Все вариации, подчиняясь своей в основе указанной закономерности, имеют много типов особенностей (отклонений), каждая из которых связана с теми или иными причинами, установление которых играет важную роль в статистическом анализе.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Чтобы выявить особенности реального статистического распределения значений признака, нужно сопоставить его с каким-то эталоном – теоретической кривой распределения, которая выражает общую закономерность распределения, исключающего влияние случайных факторов. Как правило, теоретические частоты сравниваются </w:t>
      </w:r>
      <w:proofErr w:type="gramStart"/>
      <w:r w:rsidRPr="00027D7E">
        <w:rPr>
          <w:rFonts w:ascii="Times New Roman" w:eastAsiaTheme="minorEastAsia" w:hAnsi="Times New Roman" w:cs="Times New Roman"/>
        </w:rPr>
        <w:t>с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</w:t>
      </w:r>
      <w:proofErr w:type="gramStart"/>
      <w:r w:rsidRPr="00027D7E">
        <w:rPr>
          <w:rFonts w:ascii="Times New Roman" w:eastAsiaTheme="minorEastAsia" w:hAnsi="Times New Roman" w:cs="Times New Roman"/>
        </w:rPr>
        <w:t>эмпирическими</w:t>
      </w:r>
      <w:proofErr w:type="gramEnd"/>
      <w:r w:rsidRPr="00027D7E">
        <w:rPr>
          <w:rFonts w:ascii="Times New Roman" w:eastAsiaTheme="minorEastAsia" w:hAnsi="Times New Roman" w:cs="Times New Roman"/>
        </w:rPr>
        <w:t>, и вывод делается по величине полученного отклонения.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</w:rPr>
        <w:t xml:space="preserve">В математической статистике наиболее распространены следующие критерии согласия – показатели, по которым можно судить о том, как фактическое распределение согласуется </w:t>
      </w:r>
      <w:proofErr w:type="gramStart"/>
      <w:r w:rsidRPr="00027D7E">
        <w:rPr>
          <w:rFonts w:ascii="Times New Roman" w:eastAsiaTheme="minorEastAsia" w:hAnsi="Times New Roman" w:cs="Times New Roman"/>
        </w:rPr>
        <w:t>с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теоретическим.</w:t>
      </w:r>
      <w:r w:rsidRPr="00027D7E">
        <w:rPr>
          <w:rFonts w:ascii="Times New Roman" w:eastAsiaTheme="minorEastAsia" w:hAnsi="Times New Roman" w:cs="Times New Roman"/>
          <w:i/>
        </w:rPr>
        <w:t xml:space="preserve"> 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lastRenderedPageBreak/>
        <w:t>1) критерий согласия Пирсона (хи-квадрат)</w:t>
      </w:r>
    </w:p>
    <w:p w:rsidR="00F9165F" w:rsidRPr="00027D7E" w:rsidRDefault="00027D7E" w:rsidP="00F9165F">
      <w:pPr>
        <w:jc w:val="both"/>
        <w:rPr>
          <w:rFonts w:ascii="Times New Roman" w:eastAsiaTheme="minorEastAsia" w:hAnsi="Times New Roman" w:cs="Times New Roman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χ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т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т</m:t>
                    </m:r>
                  </m:sub>
                </m:sSub>
              </m:den>
            </m:f>
          </m:e>
        </m:nary>
      </m:oMath>
      <w:r w:rsidR="00F9165F" w:rsidRPr="00027D7E">
        <w:rPr>
          <w:rFonts w:ascii="Times New Roman" w:eastAsiaTheme="minorEastAsia" w:hAnsi="Times New Roman" w:cs="Times New Roman"/>
        </w:rPr>
        <w:t xml:space="preserve">, где </w:t>
      </w:r>
      <w:proofErr w:type="spellStart"/>
      <w:r w:rsidR="00F9165F" w:rsidRPr="00027D7E">
        <w:rPr>
          <w:rFonts w:ascii="Times New Roman" w:eastAsiaTheme="minorEastAsia" w:hAnsi="Times New Roman" w:cs="Times New Roman"/>
          <w:lang w:val="en-US"/>
        </w:rPr>
        <w:t>n</w:t>
      </w:r>
      <w:r w:rsidR="00F9165F" w:rsidRPr="00027D7E">
        <w:rPr>
          <w:rFonts w:ascii="Times New Roman" w:eastAsiaTheme="minorEastAsia" w:hAnsi="Times New Roman" w:cs="Times New Roman"/>
          <w:vertAlign w:val="subscript"/>
          <w:lang w:val="en-US"/>
        </w:rPr>
        <w:t>i</w:t>
      </w:r>
      <w:proofErr w:type="spellEnd"/>
      <w:r w:rsidR="00F9165F" w:rsidRPr="00027D7E">
        <w:rPr>
          <w:rFonts w:ascii="Times New Roman" w:eastAsiaTheme="minorEastAsia" w:hAnsi="Times New Roman" w:cs="Times New Roman"/>
        </w:rPr>
        <w:t xml:space="preserve"> – фактические частоты, </w:t>
      </w:r>
      <w:proofErr w:type="gramStart"/>
      <w:r w:rsidR="00F9165F" w:rsidRPr="00027D7E">
        <w:rPr>
          <w:rFonts w:ascii="Times New Roman" w:eastAsiaTheme="minorEastAsia" w:hAnsi="Times New Roman" w:cs="Times New Roman"/>
          <w:lang w:val="en-US"/>
        </w:rPr>
        <w:t>n</w:t>
      </w:r>
      <w:proofErr w:type="gramEnd"/>
      <w:r w:rsidR="00F9165F" w:rsidRPr="00027D7E">
        <w:rPr>
          <w:rFonts w:ascii="Times New Roman" w:eastAsiaTheme="minorEastAsia" w:hAnsi="Times New Roman" w:cs="Times New Roman"/>
          <w:vertAlign w:val="subscript"/>
        </w:rPr>
        <w:t>т</w:t>
      </w:r>
      <w:r w:rsidR="00F9165F" w:rsidRPr="00027D7E">
        <w:rPr>
          <w:rFonts w:ascii="Times New Roman" w:eastAsiaTheme="minorEastAsia" w:hAnsi="Times New Roman" w:cs="Times New Roman"/>
        </w:rPr>
        <w:t xml:space="preserve"> – теоретические.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Близость фактического распределения к </w:t>
      </w:r>
      <w:proofErr w:type="gramStart"/>
      <w:r w:rsidRPr="00027D7E">
        <w:rPr>
          <w:rFonts w:ascii="Times New Roman" w:eastAsiaTheme="minorEastAsia" w:hAnsi="Times New Roman" w:cs="Times New Roman"/>
        </w:rPr>
        <w:t>теоретическому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определяется по таблице вероятностей </w:t>
      </w:r>
      <w:r w:rsidRPr="00027D7E">
        <w:rPr>
          <w:rFonts w:ascii="Times New Roman" w:eastAsiaTheme="minorEastAsia" w:hAnsi="Times New Roman" w:cs="Times New Roman"/>
          <w:lang w:val="en-US"/>
        </w:rPr>
        <w:t>P</w:t>
      </w:r>
      <w:r w:rsidRPr="00027D7E">
        <w:rPr>
          <w:rFonts w:ascii="Times New Roman" w:eastAsiaTheme="minorEastAsia" w:hAnsi="Times New Roman" w:cs="Times New Roman"/>
        </w:rPr>
        <w:t>(ϫ</w:t>
      </w:r>
      <w:r w:rsidRPr="00027D7E">
        <w:rPr>
          <w:rFonts w:ascii="Times New Roman" w:eastAsiaTheme="minorEastAsia" w:hAnsi="Times New Roman" w:cs="Times New Roman"/>
          <w:vertAlign w:val="superscript"/>
        </w:rPr>
        <w:t>2</w:t>
      </w:r>
      <w:r w:rsidRPr="00027D7E">
        <w:rPr>
          <w:rFonts w:ascii="Times New Roman" w:eastAsiaTheme="minorEastAsia" w:hAnsi="Times New Roman" w:cs="Times New Roman"/>
        </w:rPr>
        <w:t>).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критерий Колмогорова (лямбда-критерий)</w:t>
      </w:r>
    </w:p>
    <w:p w:rsidR="00F9165F" w:rsidRPr="00027D7E" w:rsidRDefault="00F9165F" w:rsidP="00F9165F">
      <w:pPr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λ=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i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т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N</m:t>
                </m:r>
              </m:e>
            </m:rad>
          </m:den>
        </m:f>
      </m:oMath>
      <w:r w:rsidRPr="00027D7E">
        <w:rPr>
          <w:rFonts w:ascii="Times New Roman" w:eastAsiaTheme="minorEastAsia" w:hAnsi="Times New Roman" w:cs="Times New Roman"/>
        </w:rPr>
        <w:t xml:space="preserve">, где </w:t>
      </w:r>
      <w:proofErr w:type="spellStart"/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  <w:vertAlign w:val="subscript"/>
          <w:lang w:val="en-US"/>
        </w:rPr>
        <w:t>i</w:t>
      </w:r>
      <w:proofErr w:type="spellEnd"/>
      <w:r w:rsidRPr="00027D7E">
        <w:rPr>
          <w:rFonts w:ascii="Times New Roman" w:eastAsiaTheme="minorEastAsia" w:hAnsi="Times New Roman" w:cs="Times New Roman"/>
        </w:rPr>
        <w:t xml:space="preserve"> – фактические частоты, </w:t>
      </w:r>
      <w:proofErr w:type="gramStart"/>
      <w:r w:rsidRPr="00027D7E">
        <w:rPr>
          <w:rFonts w:ascii="Times New Roman" w:eastAsiaTheme="minorEastAsia" w:hAnsi="Times New Roman" w:cs="Times New Roman"/>
          <w:lang w:val="en-US"/>
        </w:rPr>
        <w:t>n</w:t>
      </w:r>
      <w:proofErr w:type="gramEnd"/>
      <w:r w:rsidRPr="00027D7E">
        <w:rPr>
          <w:rFonts w:ascii="Times New Roman" w:eastAsiaTheme="minorEastAsia" w:hAnsi="Times New Roman" w:cs="Times New Roman"/>
          <w:vertAlign w:val="subscript"/>
        </w:rPr>
        <w:t>т</w:t>
      </w:r>
      <w:r w:rsidRPr="00027D7E">
        <w:rPr>
          <w:rFonts w:ascii="Times New Roman" w:eastAsiaTheme="minorEastAsia" w:hAnsi="Times New Roman" w:cs="Times New Roman"/>
        </w:rPr>
        <w:t xml:space="preserve"> – теоретические, </w:t>
      </w:r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количество наблюдений.</w:t>
      </w:r>
    </w:p>
    <w:p w:rsidR="00462890" w:rsidRPr="00027D7E" w:rsidRDefault="009B4F0E" w:rsidP="00D3256D">
      <w:pPr>
        <w:jc w:val="center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Практикум по теме 3.</w:t>
      </w:r>
    </w:p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№1. Имеется распределение сотрудников компании по стажу работы.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B4F0E" w:rsidRPr="00027D7E" w:rsidTr="009B4F0E"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027D7E">
              <w:rPr>
                <w:rFonts w:ascii="Times New Roman" w:eastAsiaTheme="minorEastAsia" w:hAnsi="Times New Roman" w:cs="Times New Roman"/>
              </w:rPr>
              <w:t>с</w:t>
            </w:r>
            <w:proofErr w:type="gramEnd"/>
            <w:r w:rsidRPr="00027D7E">
              <w:rPr>
                <w:rFonts w:ascii="Times New Roman" w:eastAsiaTheme="minorEastAsia" w:hAnsi="Times New Roman" w:cs="Times New Roman"/>
              </w:rPr>
              <w:t>таж, лет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596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5</w:t>
            </w:r>
          </w:p>
        </w:tc>
      </w:tr>
      <w:tr w:rsidR="009B4F0E" w:rsidRPr="00027D7E" w:rsidTr="009B4F0E"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количество сотрудников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7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13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14</w:t>
            </w:r>
          </w:p>
        </w:tc>
        <w:tc>
          <w:tcPr>
            <w:tcW w:w="1595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596" w:type="dxa"/>
          </w:tcPr>
          <w:p w:rsidR="009B4F0E" w:rsidRPr="00027D7E" w:rsidRDefault="009B4F0E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10</w:t>
            </w:r>
          </w:p>
        </w:tc>
      </w:tr>
    </w:tbl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Построить полигон ряда распределения и рассчитать его характеристики: относительные частоты, размах, среднее, моду, медиану, дисперсию, среднеквадратичное отклонение коэффициент вариации</w:t>
      </w:r>
    </w:p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№2. Имеется распределение заработной платы сотрудников отдела.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B4F0E" w:rsidRPr="00027D7E" w:rsidTr="00027D7E"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з/</w:t>
            </w:r>
            <w:proofErr w:type="gramStart"/>
            <w:r w:rsidRPr="00027D7E">
              <w:rPr>
                <w:rFonts w:ascii="Times New Roman" w:eastAsiaTheme="minorEastAsia" w:hAnsi="Times New Roman" w:cs="Times New Roman"/>
              </w:rPr>
              <w:t>п</w:t>
            </w:r>
            <w:proofErr w:type="gramEnd"/>
            <w:r w:rsidRPr="00027D7E">
              <w:rPr>
                <w:rFonts w:ascii="Times New Roman" w:eastAsiaTheme="minorEastAsia" w:hAnsi="Times New Roman" w:cs="Times New Roman"/>
              </w:rPr>
              <w:t xml:space="preserve">, тыс. </w:t>
            </w:r>
            <w:proofErr w:type="spellStart"/>
            <w:r w:rsidRPr="00027D7E">
              <w:rPr>
                <w:rFonts w:ascii="Times New Roman" w:eastAsiaTheme="minorEastAsia" w:hAnsi="Times New Roman" w:cs="Times New Roman"/>
              </w:rPr>
              <w:t>руб</w:t>
            </w:r>
            <w:proofErr w:type="spellEnd"/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50-70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70-90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90-110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110-130</w:t>
            </w:r>
          </w:p>
        </w:tc>
        <w:tc>
          <w:tcPr>
            <w:tcW w:w="1596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  <w:lang w:val="en-US"/>
              </w:rPr>
              <w:t>&gt;</w:t>
            </w:r>
            <w:r w:rsidRPr="00027D7E">
              <w:rPr>
                <w:rFonts w:ascii="Times New Roman" w:eastAsiaTheme="minorEastAsia" w:hAnsi="Times New Roman" w:cs="Times New Roman"/>
              </w:rPr>
              <w:t>130</w:t>
            </w:r>
          </w:p>
        </w:tc>
      </w:tr>
      <w:tr w:rsidR="009B4F0E" w:rsidRPr="00027D7E" w:rsidTr="00027D7E"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количество сотрудников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12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595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10</w:t>
            </w:r>
          </w:p>
        </w:tc>
        <w:tc>
          <w:tcPr>
            <w:tcW w:w="1596" w:type="dxa"/>
          </w:tcPr>
          <w:p w:rsidR="009B4F0E" w:rsidRPr="00027D7E" w:rsidRDefault="009B4F0E" w:rsidP="00027D7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</w:tbl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Построить гистограмму ряда распределения и рассчитать его характеристики: относительные частоты, среднее, моду, медиану, дисперсию, среднеквадратичное отклонение коэффициент вариации</w:t>
      </w:r>
    </w:p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</w:p>
    <w:p w:rsidR="00D3256D" w:rsidRPr="00027D7E" w:rsidRDefault="00D3256D" w:rsidP="00D3256D">
      <w:pPr>
        <w:jc w:val="center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Тема 4. Ряды динамики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>Ряды динамики (</w:t>
      </w:r>
      <w:proofErr w:type="spellStart"/>
      <w:r w:rsidRPr="00027D7E">
        <w:rPr>
          <w:rFonts w:ascii="Times New Roman" w:hAnsi="Times New Roman" w:cs="Times New Roman"/>
          <w:b/>
        </w:rPr>
        <w:t>временнЫе</w:t>
      </w:r>
      <w:proofErr w:type="spellEnd"/>
      <w:r w:rsidRPr="00027D7E">
        <w:rPr>
          <w:rFonts w:ascii="Times New Roman" w:hAnsi="Times New Roman" w:cs="Times New Roman"/>
          <w:b/>
        </w:rPr>
        <w:t xml:space="preserve"> ряды)</w:t>
      </w:r>
      <w:r w:rsidRPr="00027D7E">
        <w:rPr>
          <w:rFonts w:ascii="Times New Roman" w:hAnsi="Times New Roman" w:cs="Times New Roman"/>
        </w:rPr>
        <w:t xml:space="preserve"> представляют собой ряды числовых значений конкретных статистических величин за определенный отрезок времени (месяц, квартал, год, 5 лет и т.д.)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 ряду динамики имеется два основных показателя: </w:t>
      </w:r>
      <w:r w:rsidRPr="00027D7E">
        <w:rPr>
          <w:rFonts w:ascii="Times New Roman" w:hAnsi="Times New Roman" w:cs="Times New Roman"/>
          <w:b/>
        </w:rPr>
        <w:t>показатель времени</w:t>
      </w:r>
      <w:r w:rsidRPr="00027D7E">
        <w:rPr>
          <w:rFonts w:ascii="Times New Roman" w:hAnsi="Times New Roman" w:cs="Times New Roman"/>
        </w:rPr>
        <w:t xml:space="preserve"> (шкала времени) и </w:t>
      </w:r>
      <w:r w:rsidRPr="00027D7E">
        <w:rPr>
          <w:rFonts w:ascii="Times New Roman" w:hAnsi="Times New Roman" w:cs="Times New Roman"/>
          <w:b/>
        </w:rPr>
        <w:t>уровень ряда</w:t>
      </w:r>
      <w:r w:rsidRPr="00027D7E">
        <w:rPr>
          <w:rFonts w:ascii="Times New Roman" w:hAnsi="Times New Roman" w:cs="Times New Roman"/>
        </w:rPr>
        <w:t xml:space="preserve"> (шкала уровня ряда). Уровень ряда обычно выражен в абсолютных показателях, на основе которых в процессе аналитической работы рассчитываются множество производных обобщающих величин, относительных и средних.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Наглядно ряды динамики, как правило, излагаются в виде хронологических таблиц и графиков. Шкалы времени обычно располагаются по оси х, а уровни ряда – по оси </w:t>
      </w:r>
      <w:proofErr w:type="gramStart"/>
      <w:r w:rsidRPr="00027D7E">
        <w:rPr>
          <w:rFonts w:ascii="Times New Roman" w:hAnsi="Times New Roman" w:cs="Times New Roman"/>
        </w:rPr>
        <w:t>у</w:t>
      </w:r>
      <w:proofErr w:type="gramEnd"/>
      <w:r w:rsidRPr="00027D7E">
        <w:rPr>
          <w:rFonts w:ascii="Times New Roman" w:hAnsi="Times New Roman" w:cs="Times New Roman"/>
        </w:rPr>
        <w:t>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Например, количество безработных в городе по годам: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год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2001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2002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2003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2004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количество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1563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2054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3200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2456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1596</w:t>
            </w:r>
          </w:p>
        </w:tc>
      </w:tr>
    </w:tbl>
    <w:p w:rsidR="00D3256D" w:rsidRPr="00027D7E" w:rsidRDefault="00D3256D" w:rsidP="00D3256D">
      <w:pPr>
        <w:jc w:val="both"/>
        <w:rPr>
          <w:rFonts w:ascii="Times New Roman" w:hAnsi="Times New Roman" w:cs="Times New Roman"/>
          <w:i/>
        </w:rPr>
      </w:pPr>
    </w:p>
    <w:p w:rsidR="00D3256D" w:rsidRPr="00027D7E" w:rsidRDefault="00D3256D" w:rsidP="00D3256D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  <w:noProof/>
          <w:lang w:eastAsia="ru-RU"/>
        </w:rPr>
        <w:lastRenderedPageBreak/>
        <w:drawing>
          <wp:inline distT="0" distB="0" distL="0" distR="0" wp14:anchorId="652004E0" wp14:editId="186803A2">
            <wp:extent cx="4125772" cy="1843430"/>
            <wp:effectExtent l="0" t="0" r="27305" b="234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 зависимости от вида данных ряды динамики делятся на </w:t>
      </w:r>
      <w:r w:rsidRPr="00027D7E">
        <w:rPr>
          <w:rFonts w:ascii="Times New Roman" w:hAnsi="Times New Roman" w:cs="Times New Roman"/>
          <w:b/>
        </w:rPr>
        <w:t>ряды абсолютных, относительных и средних величин</w:t>
      </w:r>
      <w:r w:rsidRPr="00027D7E">
        <w:rPr>
          <w:rFonts w:ascii="Times New Roman" w:hAnsi="Times New Roman" w:cs="Times New Roman"/>
        </w:rPr>
        <w:t>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По характеру отражения данных ряды динамики бывают моментные и интервальные. </w:t>
      </w:r>
      <w:r w:rsidRPr="00027D7E">
        <w:rPr>
          <w:rFonts w:ascii="Times New Roman" w:hAnsi="Times New Roman" w:cs="Times New Roman"/>
          <w:b/>
        </w:rPr>
        <w:t>Моментные ряды</w:t>
      </w:r>
      <w:r w:rsidRPr="00027D7E">
        <w:rPr>
          <w:rFonts w:ascii="Times New Roman" w:hAnsi="Times New Roman" w:cs="Times New Roman"/>
        </w:rPr>
        <w:t xml:space="preserve"> характеризуют уровни изменения юридически значимых явлений на определенные моменты времени (дату учета), например, на начало месяца, квартала, года. Период между датами называется </w:t>
      </w:r>
      <w:r w:rsidRPr="00027D7E">
        <w:rPr>
          <w:rFonts w:ascii="Times New Roman" w:hAnsi="Times New Roman" w:cs="Times New Roman"/>
          <w:b/>
        </w:rPr>
        <w:t>интервалом</w:t>
      </w:r>
      <w:r w:rsidRPr="00027D7E">
        <w:rPr>
          <w:rFonts w:ascii="Times New Roman" w:hAnsi="Times New Roman" w:cs="Times New Roman"/>
        </w:rPr>
        <w:t>. Не всегда интервалы имеют равную ширину. Показатели моментных рядов нельзя суммировать, т.к. каждый следующий включает в себя предыдущий.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>Интервальные ряды</w:t>
      </w:r>
      <w:r w:rsidRPr="00027D7E">
        <w:rPr>
          <w:rFonts w:ascii="Times New Roman" w:hAnsi="Times New Roman" w:cs="Times New Roman"/>
        </w:rPr>
        <w:t xml:space="preserve"> характеризуют величину изучаемого показателя, полученного за какой-то период (интервал) времени. Месячные данные можно суммировать по кварталам, квартальные – по годам и т.д. Интервальный ряд отражает деятельность.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Основное требование – </w:t>
      </w:r>
      <w:r w:rsidRPr="00027D7E">
        <w:rPr>
          <w:rFonts w:ascii="Times New Roman" w:hAnsi="Times New Roman" w:cs="Times New Roman"/>
          <w:b/>
        </w:rPr>
        <w:t>сопоставимость</w:t>
      </w:r>
      <w:r w:rsidRPr="00027D7E">
        <w:rPr>
          <w:rFonts w:ascii="Times New Roman" w:hAnsi="Times New Roman" w:cs="Times New Roman"/>
        </w:rPr>
        <w:t xml:space="preserve"> уровней анализируемых рядов, которое обеспечивается соблюдением следующих условий: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постоянство содержания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2) постоянство территории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3) постоянство учета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4) полнота учета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5) единые единицы измерения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6) единая методика подсчета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</w:p>
    <w:p w:rsidR="00D3256D" w:rsidRPr="00027D7E" w:rsidRDefault="00D3256D" w:rsidP="00D3256D">
      <w:pPr>
        <w:jc w:val="center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Основные показатели ряда динамики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 xml:space="preserve">1. Абсолютный прирост </w:t>
      </w:r>
      <w:proofErr w:type="spellStart"/>
      <w:r w:rsidRPr="00027D7E">
        <w:rPr>
          <w:rFonts w:ascii="Times New Roman" w:hAnsi="Times New Roman" w:cs="Times New Roman"/>
          <w:b/>
        </w:rPr>
        <w:t>Δу</w:t>
      </w:r>
      <w:proofErr w:type="spellEnd"/>
      <w:r w:rsidRPr="00027D7E">
        <w:rPr>
          <w:rFonts w:ascii="Times New Roman" w:hAnsi="Times New Roman" w:cs="Times New Roman"/>
        </w:rPr>
        <w:t xml:space="preserve"> – разница между уровнями в абсолютных показателях.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базисный абсолютный прирост – разница между текущим уровнем и базовым (первым)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Δ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</w:rPr>
                <m:t>iб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y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цепной абсолютный прирост – разница между текущим уровнем и предыдущим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Δ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</w:rPr>
                <m:t>ц</m:t>
              </m:r>
            </m:sub>
          </m:sSub>
          <m:r>
            <w:rPr>
              <w:rFonts w:ascii="Cambria Math" w:hAnsi="Cambria Math" w:cs="Times New Roman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i-1</m:t>
              </m:r>
            </m:sub>
          </m:sSub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Сумма всех цепных приростов есть базисный прирост последнего уровня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w:lastRenderedPageBreak/>
            <m:t>Δ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y</m:t>
              </m:r>
            </m:e>
            <m:sub>
              <m:r>
                <w:rPr>
                  <w:rFonts w:ascii="Cambria Math" w:hAnsi="Cambria Math" w:cs="Times New Roman"/>
                </w:rPr>
                <m:t>nб</m:t>
              </m:r>
            </m:sub>
          </m:sSub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iц</m:t>
                  </m:r>
                </m:sub>
              </m:sSub>
            </m:e>
          </m:nary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Средний абсолютный прирост – это среднее арифметическое всех цепных приростов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r>
                <w:rPr>
                  <w:rFonts w:ascii="Cambria Math" w:hAnsi="Cambria Math" w:cs="Times New Roman"/>
                  <w:lang w:val="en-US"/>
                </w:rPr>
                <m:t>y</m:t>
              </m:r>
            </m:e>
          </m:acc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iц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</w:rPr>
                <m:t>n-1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Δ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nб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</w:rPr>
                <m:t>n-1</m:t>
              </m:r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где </w:t>
      </w:r>
      <w:r w:rsidRPr="00027D7E">
        <w:rPr>
          <w:rFonts w:ascii="Times New Roman" w:eastAsiaTheme="minorEastAsia" w:hAnsi="Times New Roman" w:cs="Times New Roman"/>
          <w:lang w:val="en-US"/>
        </w:rPr>
        <w:t>n</w:t>
      </w:r>
      <w:r w:rsidRPr="00027D7E">
        <w:rPr>
          <w:rFonts w:ascii="Times New Roman" w:eastAsiaTheme="minorEastAsia" w:hAnsi="Times New Roman" w:cs="Times New Roman"/>
        </w:rPr>
        <w:t xml:space="preserve"> – количество уровней.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Положительный абсолютный прирост говорит об увеличении, отрицательный – об уменьшении.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2. Коэффициент роста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К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– это отношение одного уровня к другому.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1) базисный коэффициент роста – отношение текущего уровня к базовому (первому)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iб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цепной коэффициент роста – отношение текущего уровня к предыдущему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iц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i-1</m:t>
                  </m:r>
                </m:sub>
              </m:sSub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Произведение всех цепных коэффициентов есть базисный коэффициент последнего уровня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nб</m:t>
              </m:r>
            </m:sub>
          </m:sSub>
          <m:r>
            <w:rPr>
              <w:rFonts w:ascii="Cambria Math" w:hAnsi="Cambria Math" w:cs="Times New Roman"/>
            </w:rPr>
            <m:t>=</m:t>
          </m:r>
          <m:nary>
            <m:naryPr>
              <m:chr m:val="∏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iц</m:t>
                  </m:r>
                </m:sub>
              </m:sSub>
            </m:e>
          </m:nary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Средний коэффициент роста – это </w:t>
      </w:r>
      <w:proofErr w:type="gramStart"/>
      <w:r w:rsidRPr="00027D7E">
        <w:rPr>
          <w:rFonts w:ascii="Times New Roman" w:eastAsiaTheme="minorEastAsia" w:hAnsi="Times New Roman" w:cs="Times New Roman"/>
        </w:rPr>
        <w:t>средняя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геометрическая из произведения цепных коэффициентов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</w:rPr>
              </m:ctrlPr>
            </m:accPr>
            <m:e>
              <m:r>
                <w:rPr>
                  <w:rFonts w:ascii="Cambria Math" w:hAnsi="Cambria Math" w:cs="Times New Roman"/>
                </w:rPr>
                <m:t>K</m:t>
              </m:r>
            </m:e>
          </m:acc>
          <m:r>
            <w:rPr>
              <w:rFonts w:ascii="Cambria Math" w:hAnsi="Cambria Math" w:cs="Times New Roman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</w:rPr>
              </m:ctrlPr>
            </m:radPr>
            <m:deg>
              <m:r>
                <w:rPr>
                  <w:rFonts w:ascii="Cambria Math" w:hAnsi="Cambria Math" w:cs="Times New Roman"/>
                </w:rPr>
                <m:t>n</m:t>
              </m:r>
            </m:deg>
            <m:e>
              <m:nary>
                <m:naryPr>
                  <m:chr m:val="∏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iц</m:t>
                      </m:r>
                    </m:sub>
                  </m:sSub>
                </m:e>
              </m:nary>
            </m:e>
          </m:rad>
          <m:r>
            <w:rPr>
              <w:rFonts w:ascii="Cambria Math" w:hAnsi="Cambria Math" w:cs="Times New Roman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</w:rPr>
              </m:ctrlPr>
            </m:radPr>
            <m:deg>
              <m:r>
                <w:rPr>
                  <w:rFonts w:ascii="Cambria Math" w:hAnsi="Cambria Math" w:cs="Times New Roman"/>
                </w:rPr>
                <m:t>n</m:t>
              </m:r>
            </m:deg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nб</m:t>
                  </m:r>
                </m:sub>
              </m:sSub>
            </m:e>
          </m:rad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Коэффициент рост показывает рост, если он больше 1. В противном случае речь идет о снижении показателя.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3. Темп роста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Т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– коэффициент роста, выраженный в процентах.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r>
            <w:rPr>
              <w:rFonts w:ascii="Cambria Math" w:hAnsi="Cambria Math" w:cs="Times New Roman"/>
            </w:rPr>
            <m:t>T=K∙100%</m:t>
          </m:r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proofErr w:type="gramStart"/>
      <w:r w:rsidRPr="00027D7E">
        <w:rPr>
          <w:rFonts w:ascii="Times New Roman" w:eastAsiaTheme="minorEastAsia" w:hAnsi="Times New Roman" w:cs="Times New Roman"/>
        </w:rPr>
        <w:t>Темпы роста также разделяются на базисные и цепные, однако методика их вычисления в обоих случаях одинакова:</w:t>
      </w:r>
      <w:proofErr w:type="gramEnd"/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б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б</m:t>
              </m:r>
            </m:sub>
          </m:sSub>
          <m:r>
            <w:rPr>
              <w:rFonts w:ascii="Cambria Math" w:hAnsi="Cambria Math" w:cs="Times New Roman"/>
            </w:rPr>
            <m:t>∙100%</m:t>
          </m:r>
        </m:oMath>
      </m:oMathPara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ц</m:t>
              </m:r>
            </m:sub>
          </m:sSub>
          <m:r>
            <w:rPr>
              <w:rFonts w:ascii="Cambria Math" w:hAnsi="Cambria Math" w:cs="Times New Roman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ц</m:t>
              </m:r>
            </m:sub>
          </m:sSub>
          <m:r>
            <w:rPr>
              <w:rFonts w:ascii="Cambria Math" w:hAnsi="Cambria Math" w:cs="Times New Roman"/>
              <w:lang w:val="en-US"/>
            </w:rPr>
            <m:t>∙100%</m:t>
          </m:r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Темп роста показывает рост, если он больше 100%. В противном случае речь идет о снижении показателя.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4. Коэффициент прироста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К</w:t>
      </w:r>
      <w:proofErr w:type="gramEnd"/>
      <w:r w:rsidRPr="00027D7E">
        <w:rPr>
          <w:rFonts w:ascii="Times New Roman" w:eastAsiaTheme="minorEastAsia" w:hAnsi="Times New Roman" w:cs="Times New Roman"/>
          <w:b/>
        </w:rPr>
        <w:t xml:space="preserve">’ </w:t>
      </w:r>
      <w:r w:rsidRPr="00027D7E">
        <w:rPr>
          <w:rFonts w:ascii="Times New Roman" w:eastAsiaTheme="minorEastAsia" w:hAnsi="Times New Roman" w:cs="Times New Roman"/>
        </w:rPr>
        <w:t>– отношение прироста к уровню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коэффициент прироста базисный – отношение базисного прироста текущего уровня к базисному уровню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iб</m:t>
              </m:r>
            </m:sub>
            <m:sup>
              <m:r>
                <w:rPr>
                  <w:rFonts w:ascii="Cambria Math" w:hAnsi="Cambria Math" w:cs="Times New Roman"/>
                </w:rPr>
                <m:t>'</m:t>
              </m:r>
            </m:sup>
          </m:sSubSup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коэффициент прироста цепной – отношение цепного прироста текущего уровня к предыдущему уровню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iц</m:t>
              </m:r>
            </m:sub>
            <m:sup>
              <m:r>
                <w:rPr>
                  <w:rFonts w:ascii="Cambria Math" w:hAnsi="Cambria Math" w:cs="Times New Roman"/>
                </w:rPr>
                <m:t>'</m:t>
              </m:r>
            </m:sup>
          </m:sSubSup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i-</m:t>
                  </m:r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i-1</m:t>
                  </m:r>
                </m:sub>
              </m:sSub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iц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i-1</m:t>
                  </m:r>
                </m:sub>
              </m:sSub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Коэффициент прироста также можно находить по упрощенной формуле: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</w:rPr>
              <m:t>'</m:t>
            </m:r>
          </m:sup>
        </m:sSup>
        <m:r>
          <w:rPr>
            <w:rFonts w:ascii="Cambria Math" w:eastAsiaTheme="minorEastAsia" w:hAnsi="Cambria Math" w:cs="Times New Roman"/>
          </w:rPr>
          <m:t>=K-1</m:t>
        </m:r>
      </m:oMath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5. Темп прироста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Т</w:t>
      </w:r>
      <w:proofErr w:type="gramEnd"/>
      <w:r w:rsidRPr="00027D7E">
        <w:rPr>
          <w:rFonts w:ascii="Times New Roman" w:eastAsiaTheme="minorEastAsia" w:hAnsi="Times New Roman" w:cs="Times New Roman"/>
          <w:b/>
        </w:rPr>
        <w:t xml:space="preserve">’ </w:t>
      </w:r>
      <w:r w:rsidRPr="00027D7E">
        <w:rPr>
          <w:rFonts w:ascii="Times New Roman" w:eastAsiaTheme="minorEastAsia" w:hAnsi="Times New Roman" w:cs="Times New Roman"/>
        </w:rPr>
        <w:t xml:space="preserve">– коэффициент прироста, выраженный в процентах. Аналогично темпам рост различаются темп прироста базисный и цепной, </w:t>
      </w:r>
      <w:proofErr w:type="gramStart"/>
      <w:r w:rsidRPr="00027D7E">
        <w:rPr>
          <w:rFonts w:ascii="Times New Roman" w:eastAsiaTheme="minorEastAsia" w:hAnsi="Times New Roman" w:cs="Times New Roman"/>
        </w:rPr>
        <w:t>которые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находятся по одной и той же схеме.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б</m:t>
              </m:r>
            </m:sub>
          </m:sSub>
          <m:r>
            <w:rPr>
              <w:rFonts w:ascii="Cambria Math" w:hAnsi="Cambria Math" w:cs="Times New Roman"/>
              <w:lang w:val="en-US"/>
            </w:rPr>
            <m:t>'</m:t>
          </m:r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б</m:t>
              </m:r>
            </m:sub>
          </m:sSub>
          <m:r>
            <w:rPr>
              <w:rFonts w:ascii="Cambria Math" w:hAnsi="Cambria Math" w:cs="Times New Roman"/>
            </w:rPr>
            <m:t>'∙100%</m:t>
          </m:r>
        </m:oMath>
      </m:oMathPara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ц</m:t>
              </m:r>
            </m:sub>
          </m:sSub>
          <m:r>
            <w:rPr>
              <w:rFonts w:ascii="Cambria Math" w:hAnsi="Cambria Math" w:cs="Times New Roman"/>
              <w:lang w:val="en-US"/>
            </w:rPr>
            <m:t>'=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ц</m:t>
              </m:r>
            </m:sub>
          </m:sSub>
          <m:r>
            <w:rPr>
              <w:rFonts w:ascii="Cambria Math" w:hAnsi="Cambria Math" w:cs="Times New Roman"/>
              <w:lang w:val="en-US"/>
            </w:rPr>
            <m:t>'∙100%</m:t>
          </m:r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Также есть упрощенная формула: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</m:e>
          <m:sup>
            <m:r>
              <w:rPr>
                <w:rFonts w:ascii="Cambria Math" w:hAnsi="Cambria Math" w:cs="Times New Roman"/>
              </w:rPr>
              <m:t>'</m:t>
            </m:r>
          </m:sup>
        </m:sSup>
        <m:r>
          <w:rPr>
            <w:rFonts w:ascii="Cambria Math" w:hAnsi="Cambria Math" w:cs="Times New Roman"/>
          </w:rPr>
          <m:t>=T-100%</m:t>
        </m:r>
      </m:oMath>
      <w:r w:rsidRPr="00027D7E">
        <w:rPr>
          <w:rFonts w:ascii="Times New Roman" w:eastAsiaTheme="minorEastAsia" w:hAnsi="Times New Roman" w:cs="Times New Roman"/>
        </w:rPr>
        <w:t>, которая работает и для базисных, и для цепных темпов прироста.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6. Значение 1%</w:t>
      </w:r>
      <w:r w:rsidRPr="00027D7E">
        <w:rPr>
          <w:rFonts w:ascii="Times New Roman" w:eastAsiaTheme="minorEastAsia" w:hAnsi="Times New Roman" w:cs="Times New Roman"/>
        </w:rPr>
        <w:t xml:space="preserve"> может быть важно для понимания разницы показателей. Найти значение 1% можно через пропорцию: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база – 100%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х – 1%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база∙1%</m:t>
              </m:r>
            </m:num>
            <m:den>
              <m:r>
                <w:rPr>
                  <w:rFonts w:ascii="Cambria Math" w:hAnsi="Cambria Math" w:cs="Times New Roman"/>
                </w:rPr>
                <m:t>100%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база</m:t>
              </m:r>
            </m:num>
            <m:den>
              <m:r>
                <w:rPr>
                  <w:rFonts w:ascii="Cambria Math" w:hAnsi="Cambria Math" w:cs="Times New Roman"/>
                </w:rPr>
                <m:t>100</m:t>
              </m:r>
            </m:den>
          </m:f>
        </m:oMath>
      </m:oMathPara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>7. Средний уровень ряда</w:t>
      </w:r>
      <w:r w:rsidRPr="00027D7E">
        <w:rPr>
          <w:rFonts w:ascii="Times New Roman" w:eastAsiaTheme="minorEastAsia" w:hAnsi="Times New Roman" w:cs="Times New Roman"/>
        </w:rPr>
        <w:t xml:space="preserve"> – среднее арифметическое всех уровней</w:t>
      </w:r>
    </w:p>
    <w:p w:rsidR="00D3256D" w:rsidRPr="00027D7E" w:rsidRDefault="00027D7E" w:rsidP="00D3256D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</w:rPr>
              <m:t>n</m:t>
            </m:r>
          </m:den>
        </m:f>
      </m:oMath>
      <w:r w:rsidR="00D3256D" w:rsidRPr="00027D7E">
        <w:rPr>
          <w:rFonts w:ascii="Times New Roman" w:eastAsiaTheme="minorEastAsia" w:hAnsi="Times New Roman" w:cs="Times New Roman"/>
        </w:rPr>
        <w:t xml:space="preserve">, где </w:t>
      </w:r>
      <w:r w:rsidR="00D3256D" w:rsidRPr="00027D7E">
        <w:rPr>
          <w:rFonts w:ascii="Times New Roman" w:eastAsiaTheme="minorEastAsia" w:hAnsi="Times New Roman" w:cs="Times New Roman"/>
          <w:i/>
          <w:lang w:val="en-US"/>
        </w:rPr>
        <w:t>n</w:t>
      </w:r>
      <w:r w:rsidR="00D3256D" w:rsidRPr="00027D7E">
        <w:rPr>
          <w:rFonts w:ascii="Times New Roman" w:eastAsiaTheme="minorEastAsia" w:hAnsi="Times New Roman" w:cs="Times New Roman"/>
          <w:i/>
        </w:rPr>
        <w:t xml:space="preserve"> – </w:t>
      </w:r>
      <w:r w:rsidR="00D3256D" w:rsidRPr="00027D7E">
        <w:rPr>
          <w:rFonts w:ascii="Times New Roman" w:eastAsiaTheme="minorEastAsia" w:hAnsi="Times New Roman" w:cs="Times New Roman"/>
        </w:rPr>
        <w:t>количество уровней.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Количество штрафов, зарегистрированных в области за 2018-2022 гг.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год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2018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2019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2020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2021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2022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количество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12085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12117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12228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12096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12075</w:t>
            </w:r>
          </w:p>
        </w:tc>
      </w:tr>
    </w:tbl>
    <w:p w:rsidR="00D3256D" w:rsidRPr="00027D7E" w:rsidRDefault="00D3256D" w:rsidP="00D3256D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По этим данным рассчитаем остальные показатели: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t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2018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2019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2020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2021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2022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y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12085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12117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12228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12096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12075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vertAlign w:val="subscript"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</w:rPr>
              <w:t>Δ</w:t>
            </w:r>
            <w:proofErr w:type="gramStart"/>
            <w:r w:rsidRPr="00027D7E">
              <w:rPr>
                <w:rFonts w:ascii="Times New Roman" w:hAnsi="Times New Roman" w:cs="Times New Roman"/>
                <w:i/>
                <w:lang w:val="en-US"/>
              </w:rPr>
              <w:t>y</w:t>
            </w:r>
            <w:proofErr w:type="gramEnd"/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б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32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143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11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-10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vertAlign w:val="subscript"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</w:rPr>
              <w:t>Δ</w:t>
            </w:r>
            <w:proofErr w:type="gramStart"/>
            <w:r w:rsidRPr="00027D7E">
              <w:rPr>
                <w:rFonts w:ascii="Times New Roman" w:hAnsi="Times New Roman" w:cs="Times New Roman"/>
                <w:i/>
                <w:lang w:val="en-US"/>
              </w:rPr>
              <w:t>y</w:t>
            </w:r>
            <w:proofErr w:type="gramEnd"/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ц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32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111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-132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27D7E">
              <w:rPr>
                <w:rFonts w:ascii="Times New Roman" w:hAnsi="Times New Roman" w:cs="Times New Roman"/>
                <w:i/>
                <w:lang w:val="en-US"/>
              </w:rPr>
              <w:t>-21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К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б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1,00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1,00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Т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б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100%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101%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100%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100%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hAnsi="Times New Roman" w:cs="Times New Roman"/>
                <w:i/>
              </w:rPr>
              <w:t>К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ц</w:t>
            </w:r>
            <w:proofErr w:type="spellEnd"/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0,99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1,00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hAnsi="Times New Roman" w:cs="Times New Roman"/>
                <w:i/>
              </w:rPr>
              <w:t>Т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ц</w:t>
            </w:r>
            <w:proofErr w:type="spellEnd"/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100%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101%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99%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100%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К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б</w:t>
            </w:r>
            <w:r w:rsidRPr="00027D7E">
              <w:rPr>
                <w:rFonts w:ascii="Times New Roman" w:hAnsi="Times New Roman" w:cs="Times New Roman"/>
                <w:i/>
                <w:lang w:val="en-US"/>
              </w:rPr>
              <w:t>’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0,00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0,00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Т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б</w:t>
            </w:r>
            <w:r w:rsidRPr="00027D7E">
              <w:rPr>
                <w:rFonts w:ascii="Times New Roman" w:hAnsi="Times New Roman" w:cs="Times New Roman"/>
                <w:i/>
                <w:lang w:val="en-US"/>
              </w:rPr>
              <w:t>’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0%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0%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hAnsi="Times New Roman" w:cs="Times New Roman"/>
                <w:i/>
              </w:rPr>
              <w:t>К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ц</w:t>
            </w:r>
            <w:proofErr w:type="spellEnd"/>
            <w:r w:rsidRPr="00027D7E">
              <w:rPr>
                <w:rFonts w:ascii="Times New Roman" w:hAnsi="Times New Roman" w:cs="Times New Roman"/>
                <w:i/>
                <w:lang w:val="en-US"/>
              </w:rPr>
              <w:t>’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0,00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0,01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-0,01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0,00</w:t>
            </w:r>
          </w:p>
        </w:tc>
      </w:tr>
      <w:tr w:rsidR="00D3256D" w:rsidRPr="00027D7E" w:rsidTr="00C47212"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027D7E">
              <w:rPr>
                <w:rFonts w:ascii="Times New Roman" w:hAnsi="Times New Roman" w:cs="Times New Roman"/>
                <w:i/>
              </w:rPr>
              <w:t>Т</w:t>
            </w:r>
            <w:r w:rsidRPr="00027D7E">
              <w:rPr>
                <w:rFonts w:ascii="Times New Roman" w:hAnsi="Times New Roman" w:cs="Times New Roman"/>
                <w:i/>
                <w:vertAlign w:val="subscript"/>
              </w:rPr>
              <w:t>ц</w:t>
            </w:r>
            <w:proofErr w:type="spellEnd"/>
            <w:r w:rsidRPr="00027D7E">
              <w:rPr>
                <w:rFonts w:ascii="Times New Roman" w:hAnsi="Times New Roman" w:cs="Times New Roman"/>
                <w:i/>
                <w:lang w:val="en-US"/>
              </w:rPr>
              <w:t>’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1%</w:t>
            </w:r>
          </w:p>
        </w:tc>
        <w:tc>
          <w:tcPr>
            <w:tcW w:w="1595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-1%</w:t>
            </w:r>
          </w:p>
        </w:tc>
        <w:tc>
          <w:tcPr>
            <w:tcW w:w="1596" w:type="dxa"/>
          </w:tcPr>
          <w:p w:rsidR="00D3256D" w:rsidRPr="00027D7E" w:rsidRDefault="00D3256D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0%</w:t>
            </w:r>
          </w:p>
        </w:tc>
      </w:tr>
    </w:tbl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w:r w:rsidRPr="00027D7E">
        <w:rPr>
          <w:rFonts w:ascii="Times New Roman" w:hAnsi="Times New Roman" w:cs="Times New Roman"/>
          <w:i/>
        </w:rPr>
        <w:t xml:space="preserve">Средний абсолютный прирост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∆</m:t>
            </m:r>
            <m:r>
              <w:rPr>
                <w:rFonts w:ascii="Cambria Math" w:hAnsi="Cambria Math" w:cs="Times New Roman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-10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  <m:r>
          <w:rPr>
            <w:rFonts w:ascii="Cambria Math" w:hAnsi="Cambria Math" w:cs="Times New Roman"/>
          </w:rPr>
          <m:t>=-2,5</m:t>
        </m:r>
      </m:oMath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lastRenderedPageBreak/>
        <w:t xml:space="preserve">Средний уровень ряда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12085+12117+12228+12096+12075</m:t>
            </m:r>
          </m:num>
          <m:den>
            <m:r>
              <w:rPr>
                <w:rFonts w:ascii="Cambria Math" w:eastAsiaTheme="minorEastAsia" w:hAnsi="Cambria Math" w:cs="Times New Roman"/>
              </w:rPr>
              <m:t>5</m:t>
            </m:r>
          </m:den>
        </m:f>
        <m:r>
          <w:rPr>
            <w:rFonts w:ascii="Cambria Math" w:eastAsiaTheme="minorEastAsia" w:hAnsi="Cambria Math" w:cs="Times New Roman"/>
          </w:rPr>
          <m:t>=12120,2</m:t>
        </m:r>
      </m:oMath>
      <w:r w:rsidRPr="00027D7E">
        <w:rPr>
          <w:rFonts w:ascii="Times New Roman" w:eastAsiaTheme="minorEastAsia" w:hAnsi="Times New Roman" w:cs="Times New Roman"/>
          <w:i/>
        </w:rPr>
        <w:t xml:space="preserve"> – среднегодовое количество зарегистрированных штрафов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Основная тенденция в изменении явлений во времени именуется </w:t>
      </w:r>
      <w:r w:rsidRPr="00027D7E">
        <w:rPr>
          <w:rFonts w:ascii="Times New Roman" w:hAnsi="Times New Roman" w:cs="Times New Roman"/>
          <w:b/>
        </w:rPr>
        <w:t>трендом</w:t>
      </w:r>
      <w:r w:rsidRPr="00027D7E">
        <w:rPr>
          <w:rFonts w:ascii="Times New Roman" w:hAnsi="Times New Roman" w:cs="Times New Roman"/>
        </w:rPr>
        <w:t>. Характер тренда иногда очевиден при первом ознакомлении с динамическими рядами абсолютных показателей. Но чаще всего тенденции и закономерности развития явления проявляются в процессе различных преобразований рядов динамики с использованием относительных и средних величин.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 xml:space="preserve">Сглаживание </w:t>
      </w:r>
      <w:r w:rsidRPr="00027D7E">
        <w:rPr>
          <w:rFonts w:ascii="Times New Roman" w:hAnsi="Times New Roman" w:cs="Times New Roman"/>
        </w:rPr>
        <w:t>рядов динамики предполагает их приближение к основной тенденции различными методами.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Например, есть данные по количеству сотрудников некоторой фирмы за период с 2020 по 2025 год: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3256D" w:rsidRPr="00027D7E" w:rsidTr="00D3256D"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68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68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2025</w:t>
            </w:r>
          </w:p>
        </w:tc>
      </w:tr>
      <w:tr w:rsidR="00D3256D" w:rsidRPr="00027D7E" w:rsidTr="00D3256D"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67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8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68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</w:t>
            </w:r>
          </w:p>
        </w:tc>
      </w:tr>
    </w:tbl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имеющимся данным сложно назвать тенденцию, так как в середине периода есть снижение, хотя в целом просматривается рост.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>1. Укрупнение интервалов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Метод укрупнения интервалов предполагает объединение соседних периодов и получение меньшего количества более крупных интервалов. Если разбить весь ряд пополам, то есть объединить данные в два интервала, метод укрупнения интервалов вырождается в метод средних. </w:t>
      </w:r>
      <w:proofErr w:type="gramStart"/>
      <w:r w:rsidRPr="00027D7E">
        <w:rPr>
          <w:rFonts w:ascii="Times New Roman" w:hAnsi="Times New Roman" w:cs="Times New Roman"/>
        </w:rPr>
        <w:t>Основная тенденция определяется за счет различия средних в полученных интервалах: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256D" w:rsidRPr="00027D7E" w:rsidTr="00D3256D">
        <w:tc>
          <w:tcPr>
            <w:tcW w:w="3190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2020-2022</w:t>
            </w:r>
          </w:p>
        </w:tc>
        <w:tc>
          <w:tcPr>
            <w:tcW w:w="3191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2023-2025</w:t>
            </w:r>
          </w:p>
        </w:tc>
      </w:tr>
      <w:tr w:rsidR="00D3256D" w:rsidRPr="00027D7E" w:rsidTr="00D3256D">
        <w:tc>
          <w:tcPr>
            <w:tcW w:w="3190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190" w:type="dxa"/>
          </w:tcPr>
          <w:p w:rsidR="00D3256D" w:rsidRPr="00027D7E" w:rsidRDefault="00D3256D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(10+15+17):3=</w:t>
            </w:r>
            <w:r w:rsidR="00C47212" w:rsidRPr="00027D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91" w:type="dxa"/>
          </w:tcPr>
          <w:p w:rsidR="00D3256D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(14+16+20):3=16,7</w:t>
            </w:r>
          </w:p>
        </w:tc>
      </w:tr>
    </w:tbl>
    <w:p w:rsidR="00D3256D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Рассмотренный метод показывает, что основной тенденцией ряда является рост.</w:t>
      </w:r>
    </w:p>
    <w:p w:rsidR="00C47212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Данный ряд также можно разбить на 3 периода по 2 интервала. При этом значение уровня в каждом интервале есть средняя арифметическая попавших туда значений: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47212" w:rsidRPr="00027D7E" w:rsidTr="00C47212">
        <w:tc>
          <w:tcPr>
            <w:tcW w:w="2392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2020-2021</w:t>
            </w: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2024-2025</w:t>
            </w:r>
          </w:p>
        </w:tc>
      </w:tr>
      <w:tr w:rsidR="00C47212" w:rsidRPr="00027D7E" w:rsidTr="00C47212">
        <w:tc>
          <w:tcPr>
            <w:tcW w:w="2392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(10+15):2=12,5</w:t>
            </w: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(17+14):2=15,5</w:t>
            </w:r>
          </w:p>
        </w:tc>
        <w:tc>
          <w:tcPr>
            <w:tcW w:w="2393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(16+20):2=18</w:t>
            </w:r>
          </w:p>
        </w:tc>
      </w:tr>
    </w:tbl>
    <w:p w:rsidR="00C47212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Этот способ также говорит о том, что основной тенденцией является рост.</w:t>
      </w:r>
    </w:p>
    <w:p w:rsidR="00C47212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Метод укрупнения интервалов применим не всегда – все зависит от количества интервалов.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2. Метод скользящей средней </w:t>
      </w:r>
      <w:r w:rsidRPr="00027D7E">
        <w:rPr>
          <w:rFonts w:ascii="Times New Roman" w:eastAsiaTheme="minorEastAsia" w:hAnsi="Times New Roman" w:cs="Times New Roman"/>
        </w:rPr>
        <w:t>заключается в объединении интервалов по 3 (текущий, предыдущий и последующий), вычислении средних по полученным группам и их анализе.</w:t>
      </w:r>
    </w:p>
    <w:p w:rsidR="00D3256D" w:rsidRPr="00027D7E" w:rsidRDefault="00D3256D" w:rsidP="00D3256D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47212" w:rsidRPr="00027D7E" w:rsidTr="00C47212"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68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68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2025</w:t>
            </w:r>
          </w:p>
        </w:tc>
      </w:tr>
      <w:tr w:rsidR="00C47212" w:rsidRPr="00027D7E" w:rsidTr="00C47212"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67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8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68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</w:t>
            </w:r>
          </w:p>
        </w:tc>
      </w:tr>
    </w:tbl>
    <w:p w:rsidR="00D3256D" w:rsidRPr="00027D7E" w:rsidRDefault="00C47212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2020-2021-2022: (10+15+17)/3=14</w:t>
      </w:r>
    </w:p>
    <w:p w:rsidR="00C47212" w:rsidRPr="00027D7E" w:rsidRDefault="00C47212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2021-2022-2023: (15+17+14)/3=15,3</w:t>
      </w:r>
    </w:p>
    <w:p w:rsidR="00C47212" w:rsidRPr="00027D7E" w:rsidRDefault="00C47212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2022-2023-2024: (17+14+16)/3=15,7</w:t>
      </w:r>
    </w:p>
    <w:p w:rsidR="00C47212" w:rsidRPr="00027D7E" w:rsidRDefault="00C47212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2023-2024-2025: (14+16+20)/3=16,7</w:t>
      </w:r>
    </w:p>
    <w:p w:rsidR="00C47212" w:rsidRPr="00027D7E" w:rsidRDefault="00C47212" w:rsidP="00D3256D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Полученное значение </w:t>
      </w:r>
      <w:proofErr w:type="gramStart"/>
      <w:r w:rsidRPr="00027D7E">
        <w:rPr>
          <w:rFonts w:ascii="Times New Roman" w:eastAsiaTheme="minorEastAsia" w:hAnsi="Times New Roman" w:cs="Times New Roman"/>
        </w:rPr>
        <w:t>средней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обычно присваивается центральному интервалу.</w:t>
      </w:r>
    </w:p>
    <w:p w:rsidR="00D3256D" w:rsidRPr="00027D7E" w:rsidRDefault="00D3256D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Недостатком метода является тот факт, что при его применении ряд укорачивается на 2 периода (первый и последний).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47212" w:rsidRPr="00027D7E" w:rsidTr="00C47212"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15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2024</w:t>
            </w:r>
          </w:p>
        </w:tc>
      </w:tr>
      <w:tr w:rsidR="00C47212" w:rsidRPr="00027D7E" w:rsidTr="00C47212"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914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915" w:type="dxa"/>
          </w:tcPr>
          <w:p w:rsidR="00C47212" w:rsidRPr="00027D7E" w:rsidRDefault="00C47212" w:rsidP="00D3256D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16,7</w:t>
            </w:r>
          </w:p>
        </w:tc>
      </w:tr>
    </w:tbl>
    <w:p w:rsidR="00C47212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Очевидно, что метод скользящей средней показывает рост по ряду динамики.</w:t>
      </w:r>
    </w:p>
    <w:p w:rsidR="00C47212" w:rsidRPr="00027D7E" w:rsidRDefault="00C47212" w:rsidP="00D3256D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  <w:b/>
        </w:rPr>
        <w:t>3. Аналитическое выравнивание</w:t>
      </w:r>
      <w:r w:rsidRPr="00027D7E">
        <w:rPr>
          <w:rFonts w:ascii="Times New Roman" w:hAnsi="Times New Roman" w:cs="Times New Roman"/>
        </w:rPr>
        <w:t xml:space="preserve"> – это построение математической модели, т.е. уравнения, к графику которого можно приблизить кривую ряда динамики. Можно выравнивать вдоль прямой, параболы и других линий.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Выявление тенденции ряда динамики позволяет с определенной точностью прогнозировать ситуацию на ближайшее будущее.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Методы прогнозирования: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по аналитическому уравнению – необходимо подставить в полученное уравнение числовое значение интересующего интервала.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2) по среднему абсолютному приросту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i+1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∆y</m:t>
            </m:r>
          </m:e>
        </m:acc>
      </m:oMath>
      <w:r w:rsidRPr="00027D7E">
        <w:rPr>
          <w:rFonts w:ascii="Times New Roman" w:eastAsiaTheme="minorEastAsia" w:hAnsi="Times New Roman" w:cs="Times New Roman"/>
        </w:rPr>
        <w:t>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3) по среднему коэффициенту роста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i+1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>∙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K</m:t>
            </m:r>
          </m:e>
        </m:acc>
      </m:oMath>
      <w:r w:rsidRPr="00027D7E">
        <w:rPr>
          <w:rFonts w:ascii="Times New Roman" w:eastAsiaTheme="minorEastAsia" w:hAnsi="Times New Roman" w:cs="Times New Roman"/>
        </w:rPr>
        <w:t>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Прогнозирование на основе выявленной закономерности называется </w:t>
      </w:r>
      <w:r w:rsidRPr="00027D7E">
        <w:rPr>
          <w:rFonts w:ascii="Times New Roman" w:eastAsiaTheme="minorEastAsia" w:hAnsi="Times New Roman" w:cs="Times New Roman"/>
          <w:b/>
        </w:rPr>
        <w:t>экстраполяцией</w:t>
      </w:r>
      <w:r w:rsidRPr="00027D7E">
        <w:rPr>
          <w:rFonts w:ascii="Times New Roman" w:eastAsiaTheme="minorEastAsia" w:hAnsi="Times New Roman" w:cs="Times New Roman"/>
        </w:rPr>
        <w:t>. Не рекомендуется делать прогноз на период, превышающий 1/3 исходного ряда динамики.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Ряд динамики можно продолжить и на прошлые периоды – это называется </w:t>
      </w:r>
      <w:r w:rsidRPr="00027D7E">
        <w:rPr>
          <w:rFonts w:ascii="Times New Roman" w:eastAsiaTheme="minorEastAsia" w:hAnsi="Times New Roman" w:cs="Times New Roman"/>
          <w:b/>
        </w:rPr>
        <w:t>интерполяцией</w:t>
      </w:r>
      <w:r w:rsidRPr="00027D7E">
        <w:rPr>
          <w:rFonts w:ascii="Times New Roman" w:eastAsiaTheme="minorEastAsia" w:hAnsi="Times New Roman" w:cs="Times New Roman"/>
        </w:rPr>
        <w:t>.</w:t>
      </w:r>
    </w:p>
    <w:p w:rsidR="009B4F0E" w:rsidRPr="00027D7E" w:rsidRDefault="009B4F0E" w:rsidP="009B4F0E">
      <w:pPr>
        <w:jc w:val="center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Практикум по теме 4</w:t>
      </w:r>
    </w:p>
    <w:p w:rsidR="009B4F0E" w:rsidRPr="00027D7E" w:rsidRDefault="009B4F0E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Есть данные по изменению </w:t>
      </w:r>
      <w:r w:rsidR="006E6CBF" w:rsidRPr="00027D7E">
        <w:rPr>
          <w:rFonts w:ascii="Times New Roman" w:eastAsiaTheme="minorEastAsia" w:hAnsi="Times New Roman" w:cs="Times New Roman"/>
        </w:rPr>
        <w:t>ключевой ставки ЦБ за период с апреля по октябрь 2025 года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E6CBF" w:rsidRPr="00027D7E" w:rsidTr="006E6CBF"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месяц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proofErr w:type="gramStart"/>
            <w:r w:rsidRPr="00027D7E">
              <w:rPr>
                <w:rFonts w:ascii="Times New Roman" w:eastAsiaTheme="minorEastAsia" w:hAnsi="Times New Roman" w:cs="Times New Roman"/>
              </w:rPr>
              <w:t>апр</w:t>
            </w:r>
            <w:proofErr w:type="spellEnd"/>
            <w:proofErr w:type="gramEnd"/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май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июнь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июль</w:t>
            </w:r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proofErr w:type="gramStart"/>
            <w:r w:rsidRPr="00027D7E">
              <w:rPr>
                <w:rFonts w:ascii="Times New Roman" w:eastAsiaTheme="minorEastAsia" w:hAnsi="Times New Roman" w:cs="Times New Roman"/>
              </w:rPr>
              <w:t>авг</w:t>
            </w:r>
            <w:proofErr w:type="spellEnd"/>
            <w:proofErr w:type="gramEnd"/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сен</w:t>
            </w:r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proofErr w:type="gramStart"/>
            <w:r w:rsidRPr="00027D7E">
              <w:rPr>
                <w:rFonts w:ascii="Times New Roman" w:eastAsiaTheme="minorEastAsia" w:hAnsi="Times New Roman" w:cs="Times New Roman"/>
              </w:rPr>
              <w:t>окт</w:t>
            </w:r>
            <w:proofErr w:type="spellEnd"/>
            <w:proofErr w:type="gramEnd"/>
          </w:p>
        </w:tc>
      </w:tr>
      <w:tr w:rsidR="006E6CBF" w:rsidRPr="00027D7E" w:rsidTr="006E6CBF"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ставка, %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21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21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20</w:t>
            </w:r>
          </w:p>
        </w:tc>
        <w:tc>
          <w:tcPr>
            <w:tcW w:w="1196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18</w:t>
            </w:r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17</w:t>
            </w:r>
          </w:p>
        </w:tc>
        <w:tc>
          <w:tcPr>
            <w:tcW w:w="1197" w:type="dxa"/>
          </w:tcPr>
          <w:p w:rsidR="006E6CBF" w:rsidRPr="00027D7E" w:rsidRDefault="006E6CBF" w:rsidP="009B4F0E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027D7E">
              <w:rPr>
                <w:rFonts w:ascii="Times New Roman" w:eastAsiaTheme="minorEastAsia" w:hAnsi="Times New Roman" w:cs="Times New Roman"/>
              </w:rPr>
              <w:t>16,5</w:t>
            </w:r>
          </w:p>
        </w:tc>
      </w:tr>
    </w:tbl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1) рассчитать базисный абсолютный прирост в июле и цепной прирост в мае</w:t>
      </w:r>
    </w:p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2) рассчитать базисный коэффициент роста в августе и цепной коэффициент роста в октябре</w:t>
      </w:r>
    </w:p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3) рассчитать базисный темп роста в июне и цепной темп роста в сентябре</w:t>
      </w:r>
    </w:p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4) выявить тренд ряда динамики с помощью метода скользящей средней</w:t>
      </w:r>
    </w:p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5) рассчитать средний абсолютный прирост и сделать прогноз на ноябрь</w:t>
      </w:r>
    </w:p>
    <w:p w:rsidR="006E6CBF" w:rsidRPr="00027D7E" w:rsidRDefault="006E6CBF" w:rsidP="009B4F0E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6) построить новый ряд динамики с учетом полученного прогноза и выявить его тренд методом укрупнения интервалов.</w:t>
      </w:r>
    </w:p>
    <w:p w:rsidR="00C47212" w:rsidRPr="00027D7E" w:rsidRDefault="00C47212" w:rsidP="00C47212">
      <w:pPr>
        <w:jc w:val="center"/>
        <w:rPr>
          <w:rFonts w:ascii="Times New Roman" w:hAnsi="Times New Roman" w:cs="Times New Roman"/>
          <w:b/>
        </w:rPr>
      </w:pPr>
      <w:r w:rsidRPr="00027D7E">
        <w:rPr>
          <w:rFonts w:ascii="Times New Roman" w:hAnsi="Times New Roman" w:cs="Times New Roman"/>
          <w:b/>
        </w:rPr>
        <w:t xml:space="preserve">Тема </w:t>
      </w:r>
      <w:r w:rsidR="006553C0" w:rsidRPr="00027D7E">
        <w:rPr>
          <w:rFonts w:ascii="Times New Roman" w:hAnsi="Times New Roman" w:cs="Times New Roman"/>
          <w:b/>
        </w:rPr>
        <w:t>5</w:t>
      </w:r>
      <w:r w:rsidRPr="00027D7E">
        <w:rPr>
          <w:rFonts w:ascii="Times New Roman" w:hAnsi="Times New Roman" w:cs="Times New Roman"/>
          <w:b/>
        </w:rPr>
        <w:t>. Взаимосвязь явлений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Общественные явления взаимосвязаны между собой, зависят друг от друга и обусловливают друг друга. Имеющиеся взаимосвязи реализуются в форме причинности, функциональной связи, связи состояний и т.д. Особая роль во взаимосвязях общественных явлений принадлежит причинности. Это объективно необходимая связь, в которой одно или несколько взаимосвязанных явлений, именуемых </w:t>
      </w:r>
      <w:r w:rsidRPr="00027D7E">
        <w:rPr>
          <w:rFonts w:ascii="Times New Roman" w:hAnsi="Times New Roman" w:cs="Times New Roman"/>
          <w:b/>
        </w:rPr>
        <w:t>причиной (фактором)</w:t>
      </w:r>
      <w:r w:rsidRPr="00027D7E">
        <w:rPr>
          <w:rFonts w:ascii="Times New Roman" w:hAnsi="Times New Roman" w:cs="Times New Roman"/>
        </w:rPr>
        <w:t xml:space="preserve">, порождают другое явление, именуемое </w:t>
      </w:r>
      <w:r w:rsidRPr="00027D7E">
        <w:rPr>
          <w:rFonts w:ascii="Times New Roman" w:hAnsi="Times New Roman" w:cs="Times New Roman"/>
          <w:b/>
        </w:rPr>
        <w:t>следствием (результатом)</w:t>
      </w:r>
      <w:r w:rsidRPr="00027D7E">
        <w:rPr>
          <w:rFonts w:ascii="Times New Roman" w:hAnsi="Times New Roman" w:cs="Times New Roman"/>
        </w:rPr>
        <w:t>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 xml:space="preserve">Форма причинной связи, при которой причина определяет следствие не однозначно, а лишь с определенной долей вероятности, называется </w:t>
      </w:r>
      <w:r w:rsidRPr="00027D7E">
        <w:rPr>
          <w:rFonts w:ascii="Times New Roman" w:hAnsi="Times New Roman" w:cs="Times New Roman"/>
          <w:b/>
        </w:rPr>
        <w:t>корреляционной связью</w:t>
      </w:r>
      <w:r w:rsidRPr="00027D7E">
        <w:rPr>
          <w:rFonts w:ascii="Times New Roman" w:hAnsi="Times New Roman" w:cs="Times New Roman"/>
        </w:rPr>
        <w:t>. Она отображает статистическую закономерность и действует во всех неавтономных, зависящих от постоянно меняющихся внешних условий системах с очень большим количеством элементов (факторов).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Действие той или иной причины можно обнаружить лишь в очень большой массе случаев. Но даже и на массовом статистическом уровне обнаруженные зависимости не могут быть полными и точными, т.е. функциональными, т.к. всегда проявляется и действие неизвестных или неучтенных факторов.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Корреляционная связь может быть прямолинейной или криволинейной.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1) </w:t>
      </w:r>
      <w:r w:rsidRPr="00027D7E">
        <w:rPr>
          <w:rFonts w:ascii="Times New Roman" w:hAnsi="Times New Roman" w:cs="Times New Roman"/>
          <w:b/>
        </w:rPr>
        <w:t>Прямолинейные (линейные) связи</w:t>
      </w:r>
      <w:r w:rsidRPr="00027D7E">
        <w:rPr>
          <w:rFonts w:ascii="Times New Roman" w:hAnsi="Times New Roman" w:cs="Times New Roman"/>
        </w:rPr>
        <w:t xml:space="preserve"> проявляются тогда, когда с увеличением значений признака-фактора происходит возрастание (прямая) или убывание (обратная) величины признака-следствия. Математически такая связь выражается уравнением прямой </w:t>
      </w:r>
      <w:r w:rsidRPr="00027D7E">
        <w:rPr>
          <w:rFonts w:ascii="Times New Roman" w:hAnsi="Times New Roman" w:cs="Times New Roman"/>
          <w:i/>
          <w:lang w:val="en-US"/>
        </w:rPr>
        <w:t>y</w:t>
      </w:r>
      <w:r w:rsidRPr="00027D7E">
        <w:rPr>
          <w:rFonts w:ascii="Times New Roman" w:hAnsi="Times New Roman" w:cs="Times New Roman"/>
          <w:i/>
        </w:rPr>
        <w:t>=</w:t>
      </w:r>
      <w:r w:rsidRPr="00027D7E">
        <w:rPr>
          <w:rFonts w:ascii="Times New Roman" w:hAnsi="Times New Roman" w:cs="Times New Roman"/>
          <w:i/>
          <w:lang w:val="en-US"/>
        </w:rPr>
        <w:t>a</w:t>
      </w:r>
      <w:r w:rsidRPr="00027D7E">
        <w:rPr>
          <w:rFonts w:ascii="Times New Roman" w:hAnsi="Times New Roman" w:cs="Times New Roman"/>
          <w:i/>
        </w:rPr>
        <w:t>+</w:t>
      </w:r>
      <w:proofErr w:type="spellStart"/>
      <w:r w:rsidRPr="00027D7E">
        <w:rPr>
          <w:rFonts w:ascii="Times New Roman" w:hAnsi="Times New Roman" w:cs="Times New Roman"/>
          <w:i/>
          <w:lang w:val="en-US"/>
        </w:rPr>
        <w:t>bx</w:t>
      </w:r>
      <w:proofErr w:type="spellEnd"/>
      <w:r w:rsidRPr="00027D7E">
        <w:rPr>
          <w:rFonts w:ascii="Times New Roman" w:hAnsi="Times New Roman" w:cs="Times New Roman"/>
        </w:rPr>
        <w:t xml:space="preserve"> (уравнением регрессии), где у – следствие, х – фактор.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</w:rPr>
        <w:t xml:space="preserve">2) При </w:t>
      </w:r>
      <w:r w:rsidRPr="00027D7E">
        <w:rPr>
          <w:rFonts w:ascii="Times New Roman" w:hAnsi="Times New Roman" w:cs="Times New Roman"/>
          <w:b/>
        </w:rPr>
        <w:t>криволинейной связи</w:t>
      </w:r>
      <w:r w:rsidRPr="00027D7E">
        <w:rPr>
          <w:rFonts w:ascii="Times New Roman" w:hAnsi="Times New Roman" w:cs="Times New Roman"/>
        </w:rPr>
        <w:t xml:space="preserve"> возрастание величины факторного признака оказывает неравномерное влияние на величину результирующего признака – </w:t>
      </w:r>
      <w:proofErr w:type="gramStart"/>
      <w:r w:rsidRPr="00027D7E">
        <w:rPr>
          <w:rFonts w:ascii="Times New Roman" w:hAnsi="Times New Roman" w:cs="Times New Roman"/>
        </w:rPr>
        <w:t>в начале</w:t>
      </w:r>
      <w:proofErr w:type="gramEnd"/>
      <w:r w:rsidRPr="00027D7E">
        <w:rPr>
          <w:rFonts w:ascii="Times New Roman" w:hAnsi="Times New Roman" w:cs="Times New Roman"/>
        </w:rPr>
        <w:t xml:space="preserve"> эта связь может быть прямой, а затем обратной. 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Корреляционные прямолинейные связи могут быть </w:t>
      </w:r>
      <w:r w:rsidRPr="00027D7E">
        <w:rPr>
          <w:rFonts w:ascii="Times New Roman" w:hAnsi="Times New Roman" w:cs="Times New Roman"/>
          <w:b/>
        </w:rPr>
        <w:t>однофакторными</w:t>
      </w:r>
      <w:r w:rsidRPr="00027D7E">
        <w:rPr>
          <w:rFonts w:ascii="Times New Roman" w:hAnsi="Times New Roman" w:cs="Times New Roman"/>
        </w:rPr>
        <w:t>, когда исследуется связь между одним признаком-фактором и одним признаком-следствием (</w:t>
      </w:r>
      <w:r w:rsidRPr="00027D7E">
        <w:rPr>
          <w:rFonts w:ascii="Times New Roman" w:hAnsi="Times New Roman" w:cs="Times New Roman"/>
          <w:b/>
        </w:rPr>
        <w:t>парная корреляция</w:t>
      </w:r>
      <w:r w:rsidRPr="00027D7E">
        <w:rPr>
          <w:rFonts w:ascii="Times New Roman" w:hAnsi="Times New Roman" w:cs="Times New Roman"/>
        </w:rPr>
        <w:t xml:space="preserve">) и </w:t>
      </w:r>
      <w:r w:rsidRPr="00027D7E">
        <w:rPr>
          <w:rFonts w:ascii="Times New Roman" w:hAnsi="Times New Roman" w:cs="Times New Roman"/>
          <w:b/>
        </w:rPr>
        <w:t>многофакторными</w:t>
      </w:r>
      <w:r w:rsidRPr="00027D7E">
        <w:rPr>
          <w:rFonts w:ascii="Times New Roman" w:hAnsi="Times New Roman" w:cs="Times New Roman"/>
        </w:rPr>
        <w:t>, когда исследуется влияние многих взаимодействующих между собой факторов на результат (</w:t>
      </w:r>
      <w:r w:rsidRPr="00027D7E">
        <w:rPr>
          <w:rFonts w:ascii="Times New Roman" w:hAnsi="Times New Roman" w:cs="Times New Roman"/>
          <w:b/>
        </w:rPr>
        <w:t>множественная корреляция</w:t>
      </w:r>
      <w:r w:rsidRPr="00027D7E">
        <w:rPr>
          <w:rFonts w:ascii="Times New Roman" w:hAnsi="Times New Roman" w:cs="Times New Roman"/>
        </w:rPr>
        <w:t>).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Корреляционные связи между явлениями видны уже на первых стадиях обработки данных. Методы корреляционного анализа позволяют не только установить наличие связи, но и дать ее характеристику.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Если имеются данные по каждой единице совокупности, удобно оценивать наличие связи по </w:t>
      </w:r>
      <w:r w:rsidRPr="00027D7E">
        <w:rPr>
          <w:rFonts w:ascii="Times New Roman" w:hAnsi="Times New Roman" w:cs="Times New Roman"/>
          <w:b/>
        </w:rPr>
        <w:t>корреляционному полю</w:t>
      </w:r>
      <w:r w:rsidRPr="00027D7E">
        <w:rPr>
          <w:rFonts w:ascii="Times New Roman" w:hAnsi="Times New Roman" w:cs="Times New Roman"/>
        </w:rPr>
        <w:t xml:space="preserve"> – точечному графику, где по оси х откладывается порядковый номер единицы совокупности, а по оси у – значение обоих признаков (фактора и результата). Для большей наглядности, единицы совокупности следует упорядочить по возрастанию значений признака-фактора. Если точки на графики располагаются хаотично, то это говорит о том, что зависимости между признаками нет. Если же можно провести какую-то гипотетическую кривую, вдоль которой выстраиваются точки, то можно предположить наличие зависимости.</w:t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>Пример. Есть данные по количеству правонарушений группы подростков и их возрасту: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72"/>
        <w:gridCol w:w="779"/>
        <w:gridCol w:w="779"/>
        <w:gridCol w:w="780"/>
        <w:gridCol w:w="780"/>
        <w:gridCol w:w="780"/>
        <w:gridCol w:w="780"/>
        <w:gridCol w:w="780"/>
        <w:gridCol w:w="780"/>
        <w:gridCol w:w="780"/>
        <w:gridCol w:w="781"/>
      </w:tblGrid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число правонарушений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</w:tr>
    </w:tbl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</w:p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  <w:noProof/>
          <w:lang w:eastAsia="ru-RU"/>
        </w:rPr>
        <w:lastRenderedPageBreak/>
        <w:drawing>
          <wp:inline distT="0" distB="0" distL="0" distR="0" wp14:anchorId="696013CC" wp14:editId="25E470EC">
            <wp:extent cx="4740249" cy="2070201"/>
            <wp:effectExtent l="0" t="0" r="22860" b="2540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</w:rPr>
        <w:t xml:space="preserve">По построенному корреляционному полю можно предположить, что ситуация развивается вдоль </w:t>
      </w:r>
      <w:proofErr w:type="gramStart"/>
      <w:r w:rsidRPr="00027D7E">
        <w:rPr>
          <w:rFonts w:ascii="Times New Roman" w:hAnsi="Times New Roman" w:cs="Times New Roman"/>
          <w:i/>
        </w:rPr>
        <w:t>горизонтальной</w:t>
      </w:r>
      <w:proofErr w:type="gramEnd"/>
      <w:r w:rsidRPr="00027D7E">
        <w:rPr>
          <w:rFonts w:ascii="Times New Roman" w:hAnsi="Times New Roman" w:cs="Times New Roman"/>
          <w:i/>
        </w:rPr>
        <w:t xml:space="preserve"> прямой, расположенной между значениями признаков. Построим корреляционное поле по упорядоченным по возрастанию значениям факторного признака: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72"/>
        <w:gridCol w:w="779"/>
        <w:gridCol w:w="779"/>
        <w:gridCol w:w="780"/>
        <w:gridCol w:w="780"/>
        <w:gridCol w:w="780"/>
        <w:gridCol w:w="780"/>
        <w:gridCol w:w="780"/>
        <w:gridCol w:w="780"/>
        <w:gridCol w:w="780"/>
        <w:gridCol w:w="781"/>
      </w:tblGrid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число правонарушений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</w:tr>
    </w:tbl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</w:p>
    <w:p w:rsidR="00C47212" w:rsidRPr="00027D7E" w:rsidRDefault="00C47212" w:rsidP="00C47212">
      <w:pPr>
        <w:jc w:val="both"/>
        <w:rPr>
          <w:rFonts w:ascii="Times New Roman" w:hAnsi="Times New Roman" w:cs="Times New Roman"/>
          <w:i/>
        </w:rPr>
      </w:pPr>
      <w:r w:rsidRPr="00027D7E"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 wp14:anchorId="47CCD238" wp14:editId="17A988EF">
            <wp:extent cx="4206240" cy="2121408"/>
            <wp:effectExtent l="0" t="0" r="22860" b="1270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7212" w:rsidRPr="00027D7E" w:rsidRDefault="00C47212" w:rsidP="00C47212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В том случае, если предполагается расположение точек вдоль гипотетической прямой, то возможны линейная зависимость, оценить которую можно с помощью </w:t>
      </w:r>
      <w:r w:rsidRPr="00027D7E">
        <w:rPr>
          <w:rFonts w:ascii="Times New Roman" w:hAnsi="Times New Roman" w:cs="Times New Roman"/>
          <w:b/>
        </w:rPr>
        <w:t>линейного коэффициента корреляции</w:t>
      </w:r>
      <w:r w:rsidRPr="00027D7E">
        <w:rPr>
          <w:rFonts w:ascii="Times New Roman" w:hAnsi="Times New Roman" w:cs="Times New Roman"/>
        </w:rPr>
        <w:t>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r=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xy</m:t>
                  </m:r>
                </m:e>
              </m:acc>
              <m:r>
                <w:rPr>
                  <w:rFonts w:ascii="Cambria Math" w:hAnsi="Cambria Math" w:cs="Times New Roman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</m:t>
                  </m:r>
                </m:sub>
              </m:sSub>
            </m:den>
          </m:f>
        </m:oMath>
      </m:oMathPara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где 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xy</m:t>
            </m:r>
          </m:e>
        </m:acc>
      </m:oMath>
      <w:r w:rsidR="00C47212" w:rsidRPr="00027D7E">
        <w:rPr>
          <w:rFonts w:ascii="Times New Roman" w:eastAsiaTheme="minorEastAsia" w:hAnsi="Times New Roman" w:cs="Times New Roman"/>
        </w:rPr>
        <w:t xml:space="preserve"> – среднее по произведениям соответствующих значений признака-фактора и признака-результата,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acc>
      </m:oMath>
      <w:r w:rsidR="00C47212" w:rsidRPr="00027D7E">
        <w:rPr>
          <w:rFonts w:ascii="Times New Roman" w:eastAsiaTheme="minorEastAsia" w:hAnsi="Times New Roman" w:cs="Times New Roman"/>
        </w:rPr>
        <w:t xml:space="preserve"> – среднее по факторному признаку,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y</m:t>
            </m:r>
          </m:e>
        </m:acc>
      </m:oMath>
      <w:r w:rsidR="00C47212" w:rsidRPr="00027D7E">
        <w:rPr>
          <w:rFonts w:ascii="Times New Roman" w:eastAsiaTheme="minorEastAsia" w:hAnsi="Times New Roman" w:cs="Times New Roman"/>
        </w:rPr>
        <w:t xml:space="preserve"> – среднее по результативному признаку,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x</m:t>
            </m:r>
          </m:sub>
        </m:sSub>
      </m:oMath>
      <w:r w:rsidR="00C47212" w:rsidRPr="00027D7E">
        <w:rPr>
          <w:rFonts w:ascii="Times New Roman" w:eastAsiaTheme="minorEastAsia" w:hAnsi="Times New Roman" w:cs="Times New Roman"/>
        </w:rPr>
        <w:t xml:space="preserve"> – среднее </w:t>
      </w:r>
      <w:proofErr w:type="spellStart"/>
      <w:r w:rsidR="00C47212" w:rsidRPr="00027D7E">
        <w:rPr>
          <w:rFonts w:ascii="Times New Roman" w:eastAsiaTheme="minorEastAsia" w:hAnsi="Times New Roman" w:cs="Times New Roman"/>
        </w:rPr>
        <w:t>квадратическое</w:t>
      </w:r>
      <w:proofErr w:type="spellEnd"/>
      <w:r w:rsidR="00C47212" w:rsidRPr="00027D7E">
        <w:rPr>
          <w:rFonts w:ascii="Times New Roman" w:eastAsiaTheme="minorEastAsia" w:hAnsi="Times New Roman" w:cs="Times New Roman"/>
        </w:rPr>
        <w:t xml:space="preserve"> отклонение факторного признака,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y</m:t>
            </m:r>
          </m:sub>
        </m:sSub>
      </m:oMath>
      <w:r w:rsidR="00C47212" w:rsidRPr="00027D7E">
        <w:rPr>
          <w:rFonts w:ascii="Times New Roman" w:eastAsiaTheme="minorEastAsia" w:hAnsi="Times New Roman" w:cs="Times New Roman"/>
        </w:rPr>
        <w:t xml:space="preserve"> – среднее квадратическое отклонение результативного признака.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Относительно направления связи линейный коэффициент корреляции дает следующие данные: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r</w:t>
      </w:r>
      <w:r w:rsidRPr="00027D7E">
        <w:rPr>
          <w:rFonts w:ascii="Times New Roman" w:eastAsiaTheme="minorEastAsia" w:hAnsi="Times New Roman" w:cs="Times New Roman"/>
          <w:i/>
        </w:rPr>
        <w:t>&gt;0</w:t>
      </w:r>
      <w:r w:rsidRPr="00027D7E">
        <w:rPr>
          <w:rFonts w:ascii="Times New Roman" w:eastAsiaTheme="minorEastAsia" w:hAnsi="Times New Roman" w:cs="Times New Roman"/>
        </w:rPr>
        <w:t xml:space="preserve"> – связь прямая,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r</w:t>
      </w:r>
      <w:r w:rsidRPr="00027D7E">
        <w:rPr>
          <w:rFonts w:ascii="Times New Roman" w:eastAsiaTheme="minorEastAsia" w:hAnsi="Times New Roman" w:cs="Times New Roman"/>
          <w:i/>
        </w:rPr>
        <w:t xml:space="preserve">&lt;0 – </w:t>
      </w:r>
      <w:r w:rsidRPr="00027D7E">
        <w:rPr>
          <w:rFonts w:ascii="Times New Roman" w:eastAsiaTheme="minorEastAsia" w:hAnsi="Times New Roman" w:cs="Times New Roman"/>
        </w:rPr>
        <w:t>связь обратная,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i/>
          <w:lang w:val="en-US"/>
        </w:rPr>
        <w:t>r</w:t>
      </w:r>
      <w:r w:rsidRPr="00027D7E">
        <w:rPr>
          <w:rFonts w:ascii="Times New Roman" w:eastAsiaTheme="minorEastAsia" w:hAnsi="Times New Roman" w:cs="Times New Roman"/>
          <w:i/>
        </w:rPr>
        <w:t>=0</w:t>
      </w:r>
      <w:r w:rsidRPr="00027D7E">
        <w:rPr>
          <w:rFonts w:ascii="Times New Roman" w:eastAsiaTheme="minorEastAsia" w:hAnsi="Times New Roman" w:cs="Times New Roman"/>
        </w:rPr>
        <w:t xml:space="preserve"> – связи нет.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Значение коэффициента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r</w:t>
      </w:r>
      <w:r w:rsidRPr="00027D7E">
        <w:rPr>
          <w:rFonts w:ascii="Times New Roman" w:eastAsiaTheme="minorEastAsia" w:hAnsi="Times New Roman" w:cs="Times New Roman"/>
        </w:rPr>
        <w:t xml:space="preserve"> может получаться в диапазоне от -1 до 1, </w:t>
      </w:r>
      <w:proofErr w:type="gramStart"/>
      <w:r w:rsidRPr="00027D7E">
        <w:rPr>
          <w:rFonts w:ascii="Times New Roman" w:eastAsiaTheme="minorEastAsia" w:hAnsi="Times New Roman" w:cs="Times New Roman"/>
        </w:rPr>
        <w:t>причем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 чем ближе модуль коэффициента к единице, тем сильнее связь.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Для оценки тесноты связи применяется </w:t>
      </w:r>
      <w:r w:rsidRPr="00027D7E">
        <w:rPr>
          <w:rFonts w:ascii="Times New Roman" w:eastAsiaTheme="minorEastAsia" w:hAnsi="Times New Roman" w:cs="Times New Roman"/>
          <w:b/>
        </w:rPr>
        <w:t xml:space="preserve">шкала </w:t>
      </w:r>
      <w:proofErr w:type="spellStart"/>
      <w:r w:rsidRPr="00027D7E">
        <w:rPr>
          <w:rFonts w:ascii="Times New Roman" w:eastAsiaTheme="minorEastAsia" w:hAnsi="Times New Roman" w:cs="Times New Roman"/>
          <w:b/>
        </w:rPr>
        <w:t>Чеддока</w:t>
      </w:r>
      <w:proofErr w:type="spellEnd"/>
      <w:r w:rsidRPr="00027D7E">
        <w:rPr>
          <w:rFonts w:ascii="Times New Roman" w:eastAsiaTheme="minorEastAsia" w:hAnsi="Times New Roman" w:cs="Times New Roman"/>
        </w:rPr>
        <w:t>: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0-0,1 – связи нет,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0,11-0,3 – связь слабая,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0,31-0,5 – связь умеренная,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0,51-0,7 – связь заметная,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0,71-0,9 – связь тесная,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0,91-0,99 – связь сильная, 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0,991-1 – связь функциональная.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Пример.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72"/>
        <w:gridCol w:w="779"/>
        <w:gridCol w:w="779"/>
        <w:gridCol w:w="780"/>
        <w:gridCol w:w="780"/>
        <w:gridCol w:w="780"/>
        <w:gridCol w:w="780"/>
        <w:gridCol w:w="780"/>
        <w:gridCol w:w="780"/>
        <w:gridCol w:w="780"/>
        <w:gridCol w:w="781"/>
      </w:tblGrid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возраст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16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</w:t>
            </w:r>
          </w:p>
        </w:tc>
      </w:tr>
      <w:tr w:rsidR="00C47212" w:rsidRPr="00027D7E" w:rsidTr="00C47212"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число правонарушений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70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871" w:type="dxa"/>
          </w:tcPr>
          <w:p w:rsidR="00C47212" w:rsidRPr="00027D7E" w:rsidRDefault="00C47212" w:rsidP="00C4721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</w:t>
            </w:r>
          </w:p>
        </w:tc>
      </w:tr>
    </w:tbl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14∙3+15∙2+16∙2+17∙3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42+30+32+51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155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=15,5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среднее по факторному признаку.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0∙1+1∙2+2∙3+3∙3+4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2+6+9+4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21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=2,1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среднее по результативному признаку.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  <w:lang w:val="en-US"/>
              </w:rPr>
              <m:t>xy</m:t>
            </m:r>
          </m:e>
        </m:ac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14∙3+15∙2+17∙1+16∙4+16∙0+14∙3+15∙2+14∙2+17∙1+17∙3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42+30+17+64+42+30+28+17+51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321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=32,1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среднее по произведениям значений факторного и результативного признака по соответствующим единицам совокупности.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</w:rPr>
            </m:ctrlPr>
          </m:sSubSup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sub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(14-15,5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∙3+(15-15,5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∙2+(16-15,5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∙2+(17-15,5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∙3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6,75+0,5+0,5+6,75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14,5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=1,45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дисперсия факторного признака.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1,45</m:t>
            </m:r>
          </m:e>
        </m:rad>
        <m:r>
          <w:rPr>
            <w:rFonts w:ascii="Cambria Math" w:eastAsiaTheme="minorEastAsia" w:hAnsi="Cambria Math" w:cs="Times New Roman"/>
          </w:rPr>
          <m:t>=1,2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среднее </w:t>
      </w:r>
      <w:proofErr w:type="spellStart"/>
      <w:r w:rsidR="00C47212" w:rsidRPr="00027D7E">
        <w:rPr>
          <w:rFonts w:ascii="Times New Roman" w:eastAsiaTheme="minorEastAsia" w:hAnsi="Times New Roman" w:cs="Times New Roman"/>
          <w:i/>
        </w:rPr>
        <w:t>квадратическое</w:t>
      </w:r>
      <w:proofErr w:type="spellEnd"/>
      <w:r w:rsidR="00C47212" w:rsidRPr="00027D7E">
        <w:rPr>
          <w:rFonts w:ascii="Times New Roman" w:eastAsiaTheme="minorEastAsia" w:hAnsi="Times New Roman" w:cs="Times New Roman"/>
          <w:i/>
        </w:rPr>
        <w:t xml:space="preserve"> отклонение по факторному признаку.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</w:rPr>
            </m:ctrlPr>
          </m:sSubSup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sub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(0-2,1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∙1+(1-2,1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∙2+(2-2,1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∙3+(3-2,1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</w:rPr>
              <m:t>∙3+(4-2,1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4,41+2,42+0,03+2,43+3,61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12,9</m:t>
            </m:r>
          </m:num>
          <m:den>
            <m:r>
              <w:rPr>
                <w:rFonts w:ascii="Cambria Math" w:eastAsiaTheme="minorEastAsia" w:hAnsi="Cambria Math" w:cs="Times New Roman"/>
              </w:rPr>
              <m:t>10</m:t>
            </m:r>
          </m:den>
        </m:f>
        <m:r>
          <w:rPr>
            <w:rFonts w:ascii="Cambria Math" w:eastAsiaTheme="minorEastAsia" w:hAnsi="Cambria Math" w:cs="Times New Roman"/>
          </w:rPr>
          <m:t>=1,29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дисперсия результативного признака.</w:t>
      </w:r>
    </w:p>
    <w:p w:rsidR="00C47212" w:rsidRPr="00027D7E" w:rsidRDefault="00027D7E" w:rsidP="00C47212">
      <w:pPr>
        <w:jc w:val="both"/>
        <w:rPr>
          <w:rFonts w:ascii="Times New Roman" w:eastAsiaTheme="minorEastAsia" w:hAnsi="Times New Roman" w:cs="Times New Roman"/>
          <w:i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lang w:val="en-US"/>
              </w:rPr>
              <m:t>y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sub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1,29</m:t>
            </m:r>
          </m:e>
        </m:rad>
        <m:r>
          <w:rPr>
            <w:rFonts w:ascii="Cambria Math" w:eastAsiaTheme="minorEastAsia" w:hAnsi="Cambria Math" w:cs="Times New Roman"/>
          </w:rPr>
          <m:t>=1,1</m:t>
        </m:r>
      </m:oMath>
      <w:r w:rsidR="00C47212" w:rsidRPr="00027D7E">
        <w:rPr>
          <w:rFonts w:ascii="Times New Roman" w:eastAsiaTheme="minorEastAsia" w:hAnsi="Times New Roman" w:cs="Times New Roman"/>
          <w:i/>
        </w:rPr>
        <w:t xml:space="preserve"> – среднее </w:t>
      </w:r>
      <w:proofErr w:type="spellStart"/>
      <w:r w:rsidR="00C47212" w:rsidRPr="00027D7E">
        <w:rPr>
          <w:rFonts w:ascii="Times New Roman" w:eastAsiaTheme="minorEastAsia" w:hAnsi="Times New Roman" w:cs="Times New Roman"/>
          <w:i/>
        </w:rPr>
        <w:t>квадратическое</w:t>
      </w:r>
      <w:proofErr w:type="spellEnd"/>
      <w:r w:rsidR="00C47212" w:rsidRPr="00027D7E">
        <w:rPr>
          <w:rFonts w:ascii="Times New Roman" w:eastAsiaTheme="minorEastAsia" w:hAnsi="Times New Roman" w:cs="Times New Roman"/>
          <w:i/>
        </w:rPr>
        <w:t xml:space="preserve"> отклонение по результативному признаку.</w:t>
      </w:r>
    </w:p>
    <w:p w:rsidR="00C47212" w:rsidRPr="00027D7E" w:rsidRDefault="00C47212" w:rsidP="00C47212">
      <w:pPr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</w:rPr>
            <m:t>r=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32,1-15,5∙2,1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1,2∙1.1</m:t>
              </m:r>
            </m:den>
          </m:f>
          <m:r>
            <w:rPr>
              <w:rFonts w:ascii="Cambria Math" w:eastAsiaTheme="minorEastAsia" w:hAnsi="Cambria Math" w:cs="Times New Roman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0,45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1,32</m:t>
              </m:r>
            </m:den>
          </m:f>
          <m:r>
            <w:rPr>
              <w:rFonts w:ascii="Cambria Math" w:eastAsiaTheme="minorEastAsia" w:hAnsi="Cambria Math" w:cs="Times New Roman"/>
            </w:rPr>
            <m:t>=-0,34</m:t>
          </m:r>
        </m:oMath>
      </m:oMathPara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Полученный коэффициент говорит о том, что между признаками присутствует обратная линейная связь, по тесноте – умеренная, но ближе </w:t>
      </w:r>
      <w:proofErr w:type="gramStart"/>
      <w:r w:rsidRPr="00027D7E">
        <w:rPr>
          <w:rFonts w:ascii="Times New Roman" w:eastAsiaTheme="minorEastAsia" w:hAnsi="Times New Roman" w:cs="Times New Roman"/>
          <w:i/>
        </w:rPr>
        <w:t>к</w:t>
      </w:r>
      <w:proofErr w:type="gramEnd"/>
      <w:r w:rsidRPr="00027D7E">
        <w:rPr>
          <w:rFonts w:ascii="Times New Roman" w:eastAsiaTheme="minorEastAsia" w:hAnsi="Times New Roman" w:cs="Times New Roman"/>
          <w:i/>
        </w:rPr>
        <w:t xml:space="preserve"> слабой.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Обратную связь по приведенным в примере данным можно было установить и другим способом, разделив правонарушителей на более крупные группы: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5 человек в возрасте 14-15 лет – 12 нарушений, 2,4 нарушения в среднем,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5 человек в возрасте 16-17 лет – 8 нарушений, 1,6 нарушений в среднем,</w:t>
      </w:r>
    </w:p>
    <w:p w:rsidR="00C47212" w:rsidRPr="00027D7E" w:rsidRDefault="00C47212" w:rsidP="00C47212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т.е. с увеличением факторного признака (возраста) происходит уменьшение значений результативного признака (количества правонарушений).</w:t>
      </w:r>
    </w:p>
    <w:p w:rsidR="006553C0" w:rsidRPr="00027D7E" w:rsidRDefault="006553C0" w:rsidP="006553C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Для оценки связи качественных признаков применяются </w:t>
      </w:r>
      <w:r w:rsidRPr="00027D7E">
        <w:rPr>
          <w:rFonts w:ascii="Times New Roman" w:hAnsi="Times New Roman" w:cs="Times New Roman"/>
          <w:b/>
        </w:rPr>
        <w:t>непараметрические методы</w:t>
      </w:r>
      <w:r w:rsidRPr="00027D7E">
        <w:rPr>
          <w:rFonts w:ascii="Times New Roman" w:hAnsi="Times New Roman" w:cs="Times New Roman"/>
        </w:rPr>
        <w:t xml:space="preserve">. Они работают на основе </w:t>
      </w:r>
      <w:r w:rsidRPr="00027D7E">
        <w:rPr>
          <w:rFonts w:ascii="Times New Roman" w:hAnsi="Times New Roman" w:cs="Times New Roman"/>
          <w:b/>
        </w:rPr>
        <w:t>таблиц сопряженности</w:t>
      </w:r>
      <w:r w:rsidRPr="00027D7E">
        <w:rPr>
          <w:rFonts w:ascii="Times New Roman" w:hAnsi="Times New Roman" w:cs="Times New Roman"/>
        </w:rPr>
        <w:t xml:space="preserve"> – таблицы, в ячейках которой указаны частоты совместного проявления признаков.</w:t>
      </w:r>
    </w:p>
    <w:p w:rsidR="006553C0" w:rsidRPr="00027D7E" w:rsidRDefault="006553C0" w:rsidP="006553C0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Наиболее простыми коэффициентами являются коэффициент ассоциации и контингенции, которые рассчитываются по таблице 2*2.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итог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7D7E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7D7E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7D7E">
              <w:rPr>
                <w:rFonts w:ascii="Times New Roman" w:hAnsi="Times New Roman" w:cs="Times New Roman"/>
                <w:lang w:val="en-US"/>
              </w:rPr>
              <w:t>a+b</w:t>
            </w:r>
            <w:proofErr w:type="spellEnd"/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7D7E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7D7E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7D7E">
              <w:rPr>
                <w:rFonts w:ascii="Times New Roman" w:hAnsi="Times New Roman" w:cs="Times New Roman"/>
                <w:lang w:val="en-US"/>
              </w:rPr>
              <w:t>c+d</w:t>
            </w:r>
            <w:proofErr w:type="spellEnd"/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7D7E">
              <w:rPr>
                <w:rFonts w:ascii="Times New Roman" w:hAnsi="Times New Roman" w:cs="Times New Roman"/>
                <w:lang w:val="en-US"/>
              </w:rPr>
              <w:t>a+c</w:t>
            </w:r>
            <w:proofErr w:type="spellEnd"/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7D7E">
              <w:rPr>
                <w:rFonts w:ascii="Times New Roman" w:hAnsi="Times New Roman" w:cs="Times New Roman"/>
                <w:lang w:val="en-US"/>
              </w:rPr>
              <w:t>b+d</w:t>
            </w:r>
            <w:proofErr w:type="spellEnd"/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553C0" w:rsidRPr="00027D7E" w:rsidRDefault="006553C0" w:rsidP="006553C0">
      <w:pPr>
        <w:jc w:val="both"/>
        <w:rPr>
          <w:rFonts w:ascii="Times New Roman" w:hAnsi="Times New Roman" w:cs="Times New Roman"/>
          <w:lang w:val="en-US"/>
        </w:rPr>
      </w:pP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hAnsi="Times New Roman" w:cs="Times New Roman"/>
          <w:b/>
        </w:rPr>
        <w:t xml:space="preserve">Коэффициент ассоциации </w:t>
      </w:r>
      <m:oMath>
        <m:sSub>
          <m:sSubPr>
            <m:ctrlPr>
              <w:rPr>
                <w:rFonts w:ascii="Cambria Math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ad-bc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ad+bc</m:t>
            </m:r>
          </m:den>
        </m:f>
      </m:oMath>
      <w:r w:rsidRPr="00027D7E">
        <w:rPr>
          <w:rFonts w:ascii="Times New Roman" w:eastAsiaTheme="minorEastAsia" w:hAnsi="Times New Roman" w:cs="Times New Roman"/>
        </w:rPr>
        <w:t>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Оценивается по модулю. Если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K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a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&gt;0,5</w:t>
      </w:r>
      <w:r w:rsidRPr="00027D7E">
        <w:rPr>
          <w:rFonts w:ascii="Times New Roman" w:eastAsiaTheme="minorEastAsia" w:hAnsi="Times New Roman" w:cs="Times New Roman"/>
        </w:rPr>
        <w:t xml:space="preserve">, связь есть. Если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K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a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&lt;0,5</w:t>
      </w:r>
      <w:r w:rsidRPr="00027D7E">
        <w:rPr>
          <w:rFonts w:ascii="Times New Roman" w:eastAsiaTheme="minorEastAsia" w:hAnsi="Times New Roman" w:cs="Times New Roman"/>
        </w:rPr>
        <w:t>, связи нет. Чем ближе к 1, тем сильнее связь.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>Коэффициент контингенции</w:t>
      </w:r>
      <w:proofErr w:type="gramStart"/>
      <w:r w:rsidRPr="00027D7E">
        <w:rPr>
          <w:rFonts w:ascii="Times New Roman" w:eastAsiaTheme="minorEastAsia" w:hAnsi="Times New Roman" w:cs="Times New Roman"/>
          <w:b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k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ad-bc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(a+b)(c+d)(a+c)(b+d)</m:t>
                </m:r>
              </m:e>
            </m:rad>
          </m:den>
        </m:f>
      </m:oMath>
      <w:r w:rsidRPr="00027D7E">
        <w:rPr>
          <w:rFonts w:ascii="Times New Roman" w:eastAsiaTheme="minorEastAsia" w:hAnsi="Times New Roman" w:cs="Times New Roman"/>
          <w:b/>
        </w:rPr>
        <w:t>.</w:t>
      </w:r>
      <w:proofErr w:type="gramEnd"/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Оценивается по модулю. Если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K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k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&gt;0,3</w:t>
      </w:r>
      <w:r w:rsidRPr="00027D7E">
        <w:rPr>
          <w:rFonts w:ascii="Times New Roman" w:eastAsiaTheme="minorEastAsia" w:hAnsi="Times New Roman" w:cs="Times New Roman"/>
        </w:rPr>
        <w:t xml:space="preserve">, связь есть. Если </w:t>
      </w:r>
      <w:proofErr w:type="spellStart"/>
      <w:r w:rsidRPr="00027D7E">
        <w:rPr>
          <w:rFonts w:ascii="Times New Roman" w:eastAsiaTheme="minorEastAsia" w:hAnsi="Times New Roman" w:cs="Times New Roman"/>
          <w:i/>
          <w:lang w:val="en-US"/>
        </w:rPr>
        <w:t>K</w:t>
      </w:r>
      <w:r w:rsidRPr="00027D7E">
        <w:rPr>
          <w:rFonts w:ascii="Times New Roman" w:eastAsiaTheme="minorEastAsia" w:hAnsi="Times New Roman" w:cs="Times New Roman"/>
          <w:i/>
          <w:vertAlign w:val="subscript"/>
          <w:lang w:val="en-US"/>
        </w:rPr>
        <w:t>k</w:t>
      </w:r>
      <w:proofErr w:type="spellEnd"/>
      <w:r w:rsidRPr="00027D7E">
        <w:rPr>
          <w:rFonts w:ascii="Times New Roman" w:eastAsiaTheme="minorEastAsia" w:hAnsi="Times New Roman" w:cs="Times New Roman"/>
          <w:i/>
        </w:rPr>
        <w:t>&lt;0,3</w:t>
      </w:r>
      <w:r w:rsidRPr="00027D7E">
        <w:rPr>
          <w:rFonts w:ascii="Times New Roman" w:eastAsiaTheme="minorEastAsia" w:hAnsi="Times New Roman" w:cs="Times New Roman"/>
        </w:rPr>
        <w:t>, связи нет.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Распределение погибших и раненых в ДТП по вине водителей и пешеходов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53C0" w:rsidRPr="00027D7E" w:rsidTr="00270EAE"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Причина</w:t>
            </w:r>
          </w:p>
        </w:tc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Погибло</w:t>
            </w:r>
          </w:p>
        </w:tc>
        <w:tc>
          <w:tcPr>
            <w:tcW w:w="3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Ранено</w:t>
            </w:r>
          </w:p>
        </w:tc>
      </w:tr>
      <w:tr w:rsidR="006553C0" w:rsidRPr="00027D7E" w:rsidTr="00270EAE"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вина водителя</w:t>
            </w:r>
          </w:p>
        </w:tc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26807</w:t>
            </w:r>
          </w:p>
        </w:tc>
        <w:tc>
          <w:tcPr>
            <w:tcW w:w="3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146685</w:t>
            </w:r>
          </w:p>
        </w:tc>
      </w:tr>
      <w:tr w:rsidR="006553C0" w:rsidRPr="00027D7E" w:rsidTr="00270EAE"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вина пешехода</w:t>
            </w:r>
          </w:p>
        </w:tc>
        <w:tc>
          <w:tcPr>
            <w:tcW w:w="3190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6451</w:t>
            </w:r>
          </w:p>
        </w:tc>
        <w:tc>
          <w:tcPr>
            <w:tcW w:w="3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40293</w:t>
            </w:r>
          </w:p>
        </w:tc>
      </w:tr>
    </w:tbl>
    <w:p w:rsidR="006553C0" w:rsidRPr="00027D7E" w:rsidRDefault="006553C0" w:rsidP="006553C0">
      <w:pPr>
        <w:jc w:val="both"/>
        <w:rPr>
          <w:rFonts w:ascii="Times New Roman" w:hAnsi="Times New Roman" w:cs="Times New Roman"/>
          <w:i/>
        </w:rPr>
      </w:pPr>
    </w:p>
    <w:p w:rsidR="006553C0" w:rsidRPr="00027D7E" w:rsidRDefault="00027D7E" w:rsidP="006553C0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a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26807∙40293-6451∙146685</m:t>
              </m:r>
            </m:num>
            <m:den>
              <m:r>
                <w:rPr>
                  <w:rFonts w:ascii="Cambria Math" w:hAnsi="Cambria Math" w:cs="Times New Roman"/>
                </w:rPr>
                <m:t>26807∙40239+6451∙146685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1080134451-946264935</m:t>
              </m:r>
            </m:num>
            <m:den>
              <m:r>
                <w:rPr>
                  <w:rFonts w:ascii="Cambria Math" w:hAnsi="Cambria Math" w:cs="Times New Roman"/>
                </w:rPr>
                <m:t>1080134451+946264935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133869516</m:t>
              </m:r>
            </m:num>
            <m:den>
              <m:r>
                <w:rPr>
                  <w:rFonts w:ascii="Cambria Math" w:hAnsi="Cambria Math" w:cs="Times New Roman"/>
                </w:rPr>
                <m:t>2026399386</m:t>
              </m:r>
            </m:den>
          </m:f>
          <m:r>
            <w:rPr>
              <w:rFonts w:ascii="Cambria Math" w:hAnsi="Cambria Math" w:cs="Times New Roman"/>
            </w:rPr>
            <m:t>=0,066</m:t>
          </m:r>
        </m:oMath>
      </m:oMathPara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Полученное значение коэффициента ассоциации говорит об отсутствии связи.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Для расчета коэффициента контингенции необходимо вычислить суммарные значения по столбцам и строкам: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06"/>
        <w:gridCol w:w="2457"/>
        <w:gridCol w:w="2417"/>
        <w:gridCol w:w="2191"/>
      </w:tblGrid>
      <w:tr w:rsidR="006553C0" w:rsidRPr="00027D7E" w:rsidTr="00270EAE">
        <w:tc>
          <w:tcPr>
            <w:tcW w:w="2506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lastRenderedPageBreak/>
              <w:t>Причина</w:t>
            </w:r>
          </w:p>
        </w:tc>
        <w:tc>
          <w:tcPr>
            <w:tcW w:w="245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Погибло</w:t>
            </w:r>
          </w:p>
        </w:tc>
        <w:tc>
          <w:tcPr>
            <w:tcW w:w="241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Ранено</w:t>
            </w:r>
          </w:p>
        </w:tc>
        <w:tc>
          <w:tcPr>
            <w:tcW w:w="2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всего</w:t>
            </w:r>
          </w:p>
        </w:tc>
      </w:tr>
      <w:tr w:rsidR="006553C0" w:rsidRPr="00027D7E" w:rsidTr="00270EAE">
        <w:tc>
          <w:tcPr>
            <w:tcW w:w="2506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вина водителя</w:t>
            </w:r>
          </w:p>
        </w:tc>
        <w:tc>
          <w:tcPr>
            <w:tcW w:w="245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26807</w:t>
            </w:r>
          </w:p>
        </w:tc>
        <w:tc>
          <w:tcPr>
            <w:tcW w:w="241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146685</w:t>
            </w:r>
          </w:p>
        </w:tc>
        <w:tc>
          <w:tcPr>
            <w:tcW w:w="2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173492</w:t>
            </w:r>
          </w:p>
        </w:tc>
      </w:tr>
      <w:tr w:rsidR="006553C0" w:rsidRPr="00027D7E" w:rsidTr="00270EAE">
        <w:tc>
          <w:tcPr>
            <w:tcW w:w="2506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вина пешехода</w:t>
            </w:r>
          </w:p>
        </w:tc>
        <w:tc>
          <w:tcPr>
            <w:tcW w:w="245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6451</w:t>
            </w:r>
          </w:p>
        </w:tc>
        <w:tc>
          <w:tcPr>
            <w:tcW w:w="241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40293</w:t>
            </w:r>
          </w:p>
        </w:tc>
        <w:tc>
          <w:tcPr>
            <w:tcW w:w="2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46744</w:t>
            </w:r>
          </w:p>
        </w:tc>
      </w:tr>
      <w:tr w:rsidR="006553C0" w:rsidRPr="00027D7E" w:rsidTr="00270EAE">
        <w:tc>
          <w:tcPr>
            <w:tcW w:w="2506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всего</w:t>
            </w:r>
          </w:p>
        </w:tc>
        <w:tc>
          <w:tcPr>
            <w:tcW w:w="245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33258</w:t>
            </w:r>
          </w:p>
        </w:tc>
        <w:tc>
          <w:tcPr>
            <w:tcW w:w="2417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186978</w:t>
            </w:r>
          </w:p>
        </w:tc>
        <w:tc>
          <w:tcPr>
            <w:tcW w:w="2191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220236</w:t>
            </w:r>
          </w:p>
        </w:tc>
      </w:tr>
    </w:tbl>
    <w:p w:rsidR="006553C0" w:rsidRPr="00027D7E" w:rsidRDefault="00027D7E" w:rsidP="006553C0">
      <w:pPr>
        <w:jc w:val="both"/>
        <w:rPr>
          <w:rFonts w:ascii="Times New Roman" w:eastAsiaTheme="minorEastAsia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k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26807∙40293-6451∙146685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33258∙186978∙173492∙46744</m:t>
                  </m:r>
                </m:e>
              </m:rad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133869516</m:t>
              </m:r>
            </m:num>
            <m:den>
              <m:r>
                <w:rPr>
                  <w:rFonts w:ascii="Cambria Math" w:hAnsi="Cambria Math" w:cs="Times New Roman"/>
                </w:rPr>
                <m:t>182,37∙432,41∙416,52∙216,2</m:t>
              </m:r>
            </m:den>
          </m:f>
          <m:r>
            <w:rPr>
              <w:rFonts w:ascii="Cambria Math" w:hAnsi="Cambria Math" w:cs="Times New Roman"/>
            </w:rPr>
            <m:t>=0,02</m:t>
          </m:r>
        </m:oMath>
      </m:oMathPara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Значение коэффициента контингенции также не подтвердило наличие связи.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Для таблиц размером не 2*2 рассчитываются коэффициенты Пирсона и Чупрова. Вспомогательная величина ϕ</w:t>
      </w:r>
      <w:r w:rsidRPr="00027D7E">
        <w:rPr>
          <w:rFonts w:ascii="Times New Roman" w:eastAsiaTheme="minorEastAsia" w:hAnsi="Times New Roman" w:cs="Times New Roman"/>
          <w:vertAlign w:val="superscript"/>
        </w:rPr>
        <w:t>2</w:t>
      </w:r>
      <w:r w:rsidRPr="00027D7E">
        <w:rPr>
          <w:rFonts w:ascii="Times New Roman" w:eastAsiaTheme="minorEastAsia" w:hAnsi="Times New Roman" w:cs="Times New Roman"/>
        </w:rPr>
        <w:t xml:space="preserve"> – </w:t>
      </w:r>
      <w:r w:rsidRPr="00027D7E">
        <w:rPr>
          <w:rFonts w:ascii="Times New Roman" w:eastAsiaTheme="minorEastAsia" w:hAnsi="Times New Roman" w:cs="Times New Roman"/>
          <w:b/>
        </w:rPr>
        <w:t>коэффициент взаимной сопряженности</w:t>
      </w:r>
      <w:r w:rsidRPr="00027D7E">
        <w:rPr>
          <w:rFonts w:ascii="Times New Roman" w:eastAsiaTheme="minorEastAsia" w:hAnsi="Times New Roman" w:cs="Times New Roman"/>
        </w:rPr>
        <w:t>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1+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φ</m:t>
              </m:r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значение ячейк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и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итог по строке</m:t>
                          </m:r>
                        </m:den>
                      </m:f>
                    </m:e>
                  </m:nary>
                </m:num>
                <m:den>
                  <m:r>
                    <w:rPr>
                      <w:rFonts w:ascii="Cambria Math" w:hAnsi="Cambria Math" w:cs="Times New Roman"/>
                    </w:rPr>
                    <m:t>итог по столбцу</m:t>
                  </m:r>
                </m:den>
              </m:f>
            </m:e>
          </m:nary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значение ячейк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и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итог по столбцу</m:t>
                          </m:r>
                        </m:den>
                      </m:f>
                    </m:e>
                  </m:nary>
                </m:num>
                <m:den>
                  <m:r>
                    <w:rPr>
                      <w:rFonts w:ascii="Cambria Math" w:hAnsi="Cambria Math" w:cs="Times New Roman"/>
                    </w:rPr>
                    <m:t>итог по строке</m:t>
                  </m:r>
                </m:den>
              </m:f>
            </m:e>
          </m:nary>
        </m:oMath>
      </m:oMathPara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b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Коэффициент Пирсона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K</m:t>
            </m:r>
          </m:e>
          <m:sub>
            <w:proofErr w:type="gramStart"/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П</m:t>
            </m:r>
            <w:proofErr w:type="gramEnd"/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φ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φ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den>
            </m:f>
          </m:e>
        </m:rad>
      </m:oMath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Коэффициент Чупрова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Ч</m:t>
            </m:r>
            <w:proofErr w:type="gramStart"/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φ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-1)(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-1)</m:t>
                    </m:r>
                  </m:e>
                </m:rad>
              </m:den>
            </m:f>
          </m:e>
        </m:rad>
      </m:oMath>
      <w:r w:rsidRPr="00027D7E">
        <w:rPr>
          <w:rFonts w:ascii="Times New Roman" w:eastAsiaTheme="minorEastAsia" w:hAnsi="Times New Roman" w:cs="Times New Roman"/>
          <w:b/>
        </w:rPr>
        <w:t xml:space="preserve">, </w:t>
      </w:r>
      <w:proofErr w:type="gramEnd"/>
      <w:r w:rsidRPr="00027D7E">
        <w:rPr>
          <w:rFonts w:ascii="Times New Roman" w:eastAsiaTheme="minorEastAsia" w:hAnsi="Times New Roman" w:cs="Times New Roman"/>
        </w:rPr>
        <w:t xml:space="preserve">где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m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1</w:t>
      </w:r>
      <w:r w:rsidRPr="00027D7E">
        <w:rPr>
          <w:rFonts w:ascii="Times New Roman" w:eastAsiaTheme="minorEastAsia" w:hAnsi="Times New Roman" w:cs="Times New Roman"/>
          <w:i/>
        </w:rPr>
        <w:t xml:space="preserve"> – </w:t>
      </w:r>
      <w:r w:rsidRPr="00027D7E">
        <w:rPr>
          <w:rFonts w:ascii="Times New Roman" w:eastAsiaTheme="minorEastAsia" w:hAnsi="Times New Roman" w:cs="Times New Roman"/>
        </w:rPr>
        <w:t xml:space="preserve">число строк, </w:t>
      </w:r>
      <w:r w:rsidRPr="00027D7E">
        <w:rPr>
          <w:rFonts w:ascii="Times New Roman" w:eastAsiaTheme="minorEastAsia" w:hAnsi="Times New Roman" w:cs="Times New Roman"/>
          <w:i/>
          <w:lang w:val="en-US"/>
        </w:rPr>
        <w:t>m</w:t>
      </w:r>
      <w:r w:rsidRPr="00027D7E">
        <w:rPr>
          <w:rFonts w:ascii="Times New Roman" w:eastAsiaTheme="minorEastAsia" w:hAnsi="Times New Roman" w:cs="Times New Roman"/>
          <w:i/>
          <w:vertAlign w:val="subscript"/>
        </w:rPr>
        <w:t>2</w:t>
      </w:r>
      <w:r w:rsidRPr="00027D7E">
        <w:rPr>
          <w:rFonts w:ascii="Times New Roman" w:eastAsiaTheme="minorEastAsia" w:hAnsi="Times New Roman" w:cs="Times New Roman"/>
          <w:i/>
        </w:rPr>
        <w:t xml:space="preserve"> – </w:t>
      </w:r>
      <w:r w:rsidRPr="00027D7E">
        <w:rPr>
          <w:rFonts w:ascii="Times New Roman" w:eastAsiaTheme="minorEastAsia" w:hAnsi="Times New Roman" w:cs="Times New Roman"/>
        </w:rPr>
        <w:t>число столбцов.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>Чем ближе к 1 значение коэффициентов, тем сильнее связь.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>Пример. Распределение преступлений в регионе по видам и раскрываемости.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раскрыты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не раскрыты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всего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разбой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110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40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150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мошенничество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180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65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245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убийство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75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поджог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30</w:t>
            </w:r>
          </w:p>
        </w:tc>
      </w:tr>
      <w:tr w:rsidR="006553C0" w:rsidRPr="00027D7E" w:rsidTr="00270EAE">
        <w:tc>
          <w:tcPr>
            <w:tcW w:w="2392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всего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350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150</w:t>
            </w:r>
          </w:p>
        </w:tc>
        <w:tc>
          <w:tcPr>
            <w:tcW w:w="2393" w:type="dxa"/>
          </w:tcPr>
          <w:p w:rsidR="006553C0" w:rsidRPr="00027D7E" w:rsidRDefault="006553C0" w:rsidP="00270EA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27D7E">
              <w:rPr>
                <w:rFonts w:ascii="Times New Roman" w:hAnsi="Times New Roman" w:cs="Times New Roman"/>
                <w:i/>
              </w:rPr>
              <w:t>500</w:t>
            </w:r>
          </w:p>
        </w:tc>
      </w:tr>
    </w:tbl>
    <w:p w:rsidR="006553C0" w:rsidRPr="00027D7E" w:rsidRDefault="006553C0" w:rsidP="006553C0">
      <w:pPr>
        <w:jc w:val="both"/>
        <w:rPr>
          <w:rFonts w:ascii="Times New Roman" w:hAnsi="Times New Roman" w:cs="Times New Roman"/>
          <w:i/>
        </w:rPr>
      </w:pP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hAnsi="Cambria Math" w:cs="Times New Roman"/>
          </w:rPr>
          <m:t>1+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φ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110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150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245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75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30</m:t>
                </m:r>
              </m:den>
            </m:f>
          </m:num>
          <m:den>
            <m:r>
              <w:rPr>
                <w:rFonts w:ascii="Cambria Math" w:hAnsi="Cambria Math" w:cs="Times New Roman"/>
              </w:rPr>
              <m:t>350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40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150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245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25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75</m:t>
                </m:r>
              </m:den>
            </m:f>
            <m:r>
              <w:rPr>
                <w:rFonts w:ascii="Cambria Math" w:hAnsi="Cambria Math" w:cs="Times New Roman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20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</w:rPr>
                  <m:t>30</m:t>
                </m:r>
              </m:den>
            </m:f>
          </m:num>
          <m:den>
            <m:r>
              <w:rPr>
                <w:rFonts w:ascii="Cambria Math" w:hAnsi="Cambria Math" w:cs="Times New Roman"/>
              </w:rPr>
              <m:t>150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80,67+132,24+33,33+3,33</m:t>
            </m:r>
          </m:num>
          <m:den>
            <m:r>
              <w:rPr>
                <w:rFonts w:ascii="Cambria Math" w:hAnsi="Cambria Math" w:cs="Times New Roman"/>
              </w:rPr>
              <m:t>350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10,67+17,24+8,33+13,33</m:t>
            </m:r>
          </m:num>
          <m:den>
            <m:r>
              <w:rPr>
                <w:rFonts w:ascii="Cambria Math" w:hAnsi="Cambria Math" w:cs="Times New Roman"/>
              </w:rPr>
              <m:t>150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249,57</m:t>
            </m:r>
          </m:num>
          <m:den>
            <m:r>
              <w:rPr>
                <w:rFonts w:ascii="Cambria Math" w:hAnsi="Cambria Math" w:cs="Times New Roman"/>
              </w:rPr>
              <m:t>350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49,57</m:t>
            </m:r>
          </m:num>
          <m:den>
            <m:r>
              <w:rPr>
                <w:rFonts w:ascii="Cambria Math" w:hAnsi="Cambria Math" w:cs="Times New Roman"/>
              </w:rPr>
              <m:t>150</m:t>
            </m:r>
          </m:den>
        </m:f>
        <m:r>
          <w:rPr>
            <w:rFonts w:ascii="Cambria Math" w:hAnsi="Cambria Math" w:cs="Times New Roman"/>
          </w:rPr>
          <m:t>=0,71+0,33=1,04</m:t>
        </m:r>
      </m:oMath>
      <w:r w:rsidRPr="00027D7E">
        <w:rPr>
          <w:rFonts w:ascii="Times New Roman" w:eastAsiaTheme="minorEastAsia" w:hAnsi="Times New Roman" w:cs="Times New Roman"/>
          <w:i/>
        </w:rPr>
        <w:t>,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  <w:i/>
        </w:rPr>
      </w:pPr>
      <w:r w:rsidRPr="00027D7E">
        <w:rPr>
          <w:rFonts w:ascii="Times New Roman" w:eastAsiaTheme="minorEastAsia" w:hAnsi="Times New Roman" w:cs="Times New Roman"/>
          <w:i/>
        </w:rPr>
        <w:t xml:space="preserve">отсюда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φ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φ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</w:rPr>
          <m:t>-1=1,04-1=0,04</m:t>
        </m:r>
      </m:oMath>
    </w:p>
    <w:p w:rsidR="006553C0" w:rsidRPr="00027D7E" w:rsidRDefault="00027D7E" w:rsidP="006553C0">
      <w:pPr>
        <w:jc w:val="both"/>
        <w:rPr>
          <w:rFonts w:ascii="Times New Roman" w:eastAsiaTheme="minorEastAsia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П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0,04</m:t>
                </m:r>
              </m:num>
              <m:den>
                <m:r>
                  <w:rPr>
                    <w:rFonts w:ascii="Cambria Math" w:hAnsi="Cambria Math" w:cs="Times New Roman"/>
                  </w:rPr>
                  <m:t>1,04</m:t>
                </m:r>
              </m:den>
            </m:f>
          </m:e>
        </m:rad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0,04</m:t>
            </m:r>
          </m:e>
        </m:rad>
        <m:r>
          <w:rPr>
            <w:rFonts w:ascii="Cambria Math" w:hAnsi="Cambria Math" w:cs="Times New Roman"/>
          </w:rPr>
          <m:t>=0,2</m:t>
        </m:r>
      </m:oMath>
      <w:r w:rsidR="006553C0" w:rsidRPr="00027D7E">
        <w:rPr>
          <w:rFonts w:ascii="Times New Roman" w:eastAsiaTheme="minorEastAsia" w:hAnsi="Times New Roman" w:cs="Times New Roman"/>
          <w:i/>
        </w:rPr>
        <w:t xml:space="preserve"> – связь очень слабая, практически отсутствует.</w:t>
      </w:r>
    </w:p>
    <w:p w:rsidR="006553C0" w:rsidRPr="00027D7E" w:rsidRDefault="00027D7E" w:rsidP="006553C0">
      <w:pPr>
        <w:jc w:val="both"/>
        <w:rPr>
          <w:rFonts w:ascii="Times New Roman" w:eastAsiaTheme="minorEastAsia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Ч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0,04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</w:rPr>
                      <m:t>(4-1)(2-1)</m:t>
                    </m:r>
                  </m:e>
                </m:rad>
              </m:den>
            </m:f>
          </m:e>
        </m:rad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0,04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</m:e>
                </m:rad>
              </m:den>
            </m:f>
          </m:e>
        </m:rad>
        <m:r>
          <w:rPr>
            <w:rFonts w:ascii="Cambria Math" w:hAnsi="Cambria Math" w:cs="Times New Roman"/>
          </w:rPr>
          <m:t>=0,15</m:t>
        </m:r>
      </m:oMath>
      <w:r w:rsidR="006553C0" w:rsidRPr="00027D7E">
        <w:rPr>
          <w:rFonts w:ascii="Times New Roman" w:eastAsiaTheme="minorEastAsia" w:hAnsi="Times New Roman" w:cs="Times New Roman"/>
          <w:i/>
        </w:rPr>
        <w:t xml:space="preserve"> – связь очень слабая, практически отсутствует.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</w:rPr>
        <w:t xml:space="preserve">Особая роль в выявлении связей не только между качественными, но и между количественными признаками принадлежит </w:t>
      </w:r>
      <w:r w:rsidRPr="00027D7E">
        <w:rPr>
          <w:rFonts w:ascii="Times New Roman" w:eastAsiaTheme="minorEastAsia" w:hAnsi="Times New Roman" w:cs="Times New Roman"/>
          <w:b/>
        </w:rPr>
        <w:t>параллельным рядам</w:t>
      </w:r>
      <w:r w:rsidRPr="00027D7E">
        <w:rPr>
          <w:rFonts w:ascii="Times New Roman" w:eastAsiaTheme="minorEastAsia" w:hAnsi="Times New Roman" w:cs="Times New Roman"/>
        </w:rPr>
        <w:t>. С одной стороны, они представляют собой относительно самостоятельный и важный метод выявления корреляционной зависимости, с другой – с их сопоставления начинается расчет однофакторных, многофакторных и иных корреляций.</w:t>
      </w:r>
    </w:p>
    <w:p w:rsidR="006553C0" w:rsidRPr="00027D7E" w:rsidRDefault="006553C0" w:rsidP="006553C0">
      <w:pPr>
        <w:jc w:val="both"/>
        <w:rPr>
          <w:rFonts w:ascii="Times New Roman" w:eastAsiaTheme="minorEastAsia" w:hAnsi="Times New Roman" w:cs="Times New Roman"/>
        </w:rPr>
      </w:pPr>
      <w:r w:rsidRPr="00027D7E">
        <w:rPr>
          <w:rFonts w:ascii="Times New Roman" w:eastAsiaTheme="minorEastAsia" w:hAnsi="Times New Roman" w:cs="Times New Roman"/>
          <w:b/>
        </w:rPr>
        <w:t xml:space="preserve">Параллельные ряды </w:t>
      </w:r>
      <w:r w:rsidRPr="00027D7E">
        <w:rPr>
          <w:rFonts w:ascii="Times New Roman" w:hAnsi="Times New Roman" w:cs="Times New Roman"/>
        </w:rPr>
        <w:t>представляют собой сопоставление двух и более статистических вариационных или динамических рядов показателей, связанных между собой.</w:t>
      </w:r>
    </w:p>
    <w:p w:rsidR="006E6CBF" w:rsidRDefault="006E6CBF" w:rsidP="006E6CBF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Практикум по теме 5</w:t>
      </w:r>
    </w:p>
    <w:p w:rsidR="006E6CBF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№1. Есть данные по заработной плате и стажу работников фирмы: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86D41" w:rsidRPr="00027D7E" w:rsidTr="00F86D41"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стаж, лет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5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</w:t>
            </w:r>
          </w:p>
        </w:tc>
      </w:tr>
      <w:tr w:rsidR="00F86D41" w:rsidRPr="00027D7E" w:rsidTr="00F86D41"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з/</w:t>
            </w:r>
            <w:proofErr w:type="gramStart"/>
            <w:r w:rsidRPr="00027D7E">
              <w:rPr>
                <w:rFonts w:ascii="Times New Roman" w:hAnsi="Times New Roman" w:cs="Times New Roman"/>
              </w:rPr>
              <w:t>п</w:t>
            </w:r>
            <w:proofErr w:type="gramEnd"/>
            <w:r w:rsidRPr="00027D7E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4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15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120</w:t>
            </w:r>
          </w:p>
        </w:tc>
      </w:tr>
    </w:tbl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изобразить корреляционное поле и графически выявить наличие связи</w:t>
      </w:r>
    </w:p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2) установить наличие связи с помощью линейного коэффициента корреляции</w:t>
      </w:r>
    </w:p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3) охарактеризовать связь по направлению</w:t>
      </w:r>
    </w:p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4) охарактеризовать тесноту связи по шкале </w:t>
      </w:r>
      <w:proofErr w:type="spellStart"/>
      <w:r w:rsidRPr="00027D7E">
        <w:rPr>
          <w:rFonts w:ascii="Times New Roman" w:hAnsi="Times New Roman" w:cs="Times New Roman"/>
        </w:rPr>
        <w:t>Чеддока</w:t>
      </w:r>
      <w:proofErr w:type="spellEnd"/>
    </w:p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№2. Есть данные о наличии трудоустройства у студентов ВУЗа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86D41" w:rsidRPr="00027D7E" w:rsidTr="00F86D41"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очная форма</w:t>
            </w:r>
          </w:p>
        </w:tc>
        <w:tc>
          <w:tcPr>
            <w:tcW w:w="3191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заочная форма</w:t>
            </w:r>
          </w:p>
        </w:tc>
      </w:tr>
      <w:tr w:rsidR="00F86D41" w:rsidRPr="00027D7E" w:rsidTr="00F86D41"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трудоустроен</w:t>
            </w:r>
          </w:p>
        </w:tc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91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55</w:t>
            </w:r>
          </w:p>
        </w:tc>
      </w:tr>
      <w:tr w:rsidR="00F86D41" w:rsidRPr="00027D7E" w:rsidTr="00F86D41"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не трудоустроен</w:t>
            </w:r>
          </w:p>
        </w:tc>
        <w:tc>
          <w:tcPr>
            <w:tcW w:w="3190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91" w:type="dxa"/>
          </w:tcPr>
          <w:p w:rsidR="00F86D41" w:rsidRPr="00027D7E" w:rsidRDefault="00F86D41" w:rsidP="006E6CBF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25</w:t>
            </w:r>
          </w:p>
        </w:tc>
      </w:tr>
    </w:tbl>
    <w:p w:rsidR="00F86D41" w:rsidRPr="00027D7E" w:rsidRDefault="00F86D41" w:rsidP="006E6CBF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Установить наличие связи с помощью коэффициентов ассоциации и контингенции.</w:t>
      </w:r>
    </w:p>
    <w:p w:rsidR="00F86D41" w:rsidRPr="006E6CBF" w:rsidRDefault="00F86D41" w:rsidP="006E6CBF">
      <w:pPr>
        <w:jc w:val="both"/>
        <w:rPr>
          <w:rFonts w:eastAsiaTheme="minorEastAsia"/>
        </w:rPr>
      </w:pPr>
    </w:p>
    <w:p w:rsidR="00C47212" w:rsidRDefault="006553C0" w:rsidP="006553C0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Тема 6. Экономические индексы</w:t>
      </w:r>
    </w:p>
    <w:p w:rsidR="006553C0" w:rsidRPr="00027D7E" w:rsidRDefault="006553C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Индексы используются в качестве обобщающих характеристик изучаемых явлений. В переводе с латинского «индекс» означает «указатель, показатель».</w:t>
      </w:r>
    </w:p>
    <w:p w:rsidR="001E6E92" w:rsidRPr="00027D7E" w:rsidRDefault="006553C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Индексы являются </w:t>
      </w:r>
      <w:r w:rsidR="001E6E92" w:rsidRPr="00027D7E">
        <w:rPr>
          <w:rFonts w:ascii="Times New Roman" w:hAnsi="Times New Roman" w:cs="Times New Roman"/>
        </w:rPr>
        <w:t>относительными величинами, характеризующими изменение уровней простых или сложных социально-экономических явлений во времени, пространстве или в сравнении с планом, т.е. выделяются: индексы динамики, территориальные индексы, индексы выполнения плана.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Отличие индекса от обычного относительного показателя в том, что он может характеризовать сложные явления, состоящие из непосредственно несоизмеримых элементов.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Показатель, для которого рассчитывается индекс, называется индексируемой величиной.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 помощью индексов производится: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оценка изменений сложных явлений и их отдельных частей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2) определение влияния отдельных факторов на общую динамику сложного явления.</w:t>
      </w:r>
    </w:p>
    <w:p w:rsidR="001E6E92" w:rsidRPr="00027D7E" w:rsidRDefault="001E6E92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содержанию и характеру показателей индексы делятся на индексы количественных показателей и индексы качественных показателей.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Индексы количественных показателей – это индексы физического объема производства, потребления и т.п. Индексируемая величина измеряется в натуральных единицах.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Индексы качественных показателей используются для измерения изменения показателя на единицу совокупности (качественного показателя), характеризуют интенсивность явления. Это индексы цен, себестоимости и т.п.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степени охвата элементов индексы бывают: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 xml:space="preserve">1. </w:t>
      </w:r>
      <w:proofErr w:type="gramStart"/>
      <w:r w:rsidRPr="00027D7E">
        <w:rPr>
          <w:rFonts w:ascii="Times New Roman" w:hAnsi="Times New Roman" w:cs="Times New Roman"/>
        </w:rPr>
        <w:t>индивидуальные</w:t>
      </w:r>
      <w:proofErr w:type="gramEnd"/>
      <w:r w:rsidRPr="00027D7E">
        <w:rPr>
          <w:rFonts w:ascii="Times New Roman" w:hAnsi="Times New Roman" w:cs="Times New Roman"/>
        </w:rPr>
        <w:t xml:space="preserve"> – характеризуют изменение отдельных элементов. Это простая форма индексов.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2. сводные – характеризуют изменение всего сложного явления. Для обеспечения сопоставимости элементов используются специальные показатели – </w:t>
      </w:r>
      <w:proofErr w:type="spellStart"/>
      <w:r w:rsidRPr="00027D7E">
        <w:rPr>
          <w:rFonts w:ascii="Times New Roman" w:hAnsi="Times New Roman" w:cs="Times New Roman"/>
        </w:rPr>
        <w:t>соизмерители</w:t>
      </w:r>
      <w:proofErr w:type="spellEnd"/>
      <w:r w:rsidRPr="00027D7E">
        <w:rPr>
          <w:rFonts w:ascii="Times New Roman" w:hAnsi="Times New Roman" w:cs="Times New Roman"/>
        </w:rPr>
        <w:t xml:space="preserve"> индексируемых величин (статистические весы).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3. групповые – рассчитываются для определенной части элементов совокупности.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По методам расчета индексы делятся на агрегатные (величина и база сравнения представляют собой наборы разнородных элементов) и средние (используются, когда для агрегатных индексов не хватает данных).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Существуют общепринятые обозначения для индексируемых величин и самих индексов: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q – </w:t>
      </w:r>
      <w:proofErr w:type="gramStart"/>
      <w:r w:rsidRPr="00027D7E">
        <w:rPr>
          <w:rFonts w:ascii="Times New Roman" w:hAnsi="Times New Roman" w:cs="Times New Roman"/>
        </w:rPr>
        <w:t>количество</w:t>
      </w:r>
      <w:proofErr w:type="gramEnd"/>
      <w:r w:rsidRPr="00027D7E">
        <w:rPr>
          <w:rFonts w:ascii="Times New Roman" w:hAnsi="Times New Roman" w:cs="Times New Roman"/>
        </w:rPr>
        <w:t xml:space="preserve"> продукции одного вида в натуральном выражении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p – </w:t>
      </w:r>
      <w:proofErr w:type="gramStart"/>
      <w:r w:rsidRPr="00027D7E">
        <w:rPr>
          <w:rFonts w:ascii="Times New Roman" w:hAnsi="Times New Roman" w:cs="Times New Roman"/>
        </w:rPr>
        <w:t>цена</w:t>
      </w:r>
      <w:proofErr w:type="gramEnd"/>
      <w:r w:rsidRPr="00027D7E">
        <w:rPr>
          <w:rFonts w:ascii="Times New Roman" w:hAnsi="Times New Roman" w:cs="Times New Roman"/>
        </w:rPr>
        <w:t xml:space="preserve"> единицы продукции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z – </w:t>
      </w:r>
      <w:proofErr w:type="gramStart"/>
      <w:r w:rsidRPr="00027D7E">
        <w:rPr>
          <w:rFonts w:ascii="Times New Roman" w:hAnsi="Times New Roman" w:cs="Times New Roman"/>
        </w:rPr>
        <w:t>себестоимость</w:t>
      </w:r>
      <w:proofErr w:type="gramEnd"/>
      <w:r w:rsidRPr="00027D7E">
        <w:rPr>
          <w:rFonts w:ascii="Times New Roman" w:hAnsi="Times New Roman" w:cs="Times New Roman"/>
        </w:rPr>
        <w:t xml:space="preserve"> единицы продукции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w – </w:t>
      </w:r>
      <w:proofErr w:type="gramStart"/>
      <w:r w:rsidRPr="00027D7E">
        <w:rPr>
          <w:rFonts w:ascii="Times New Roman" w:hAnsi="Times New Roman" w:cs="Times New Roman"/>
        </w:rPr>
        <w:t>выработка</w:t>
      </w:r>
      <w:proofErr w:type="gramEnd"/>
      <w:r w:rsidRPr="00027D7E">
        <w:rPr>
          <w:rFonts w:ascii="Times New Roman" w:hAnsi="Times New Roman" w:cs="Times New Roman"/>
        </w:rPr>
        <w:t xml:space="preserve"> продукции на 1 работника или в единицу времени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t – </w:t>
      </w:r>
      <w:proofErr w:type="gramStart"/>
      <w:r w:rsidRPr="00027D7E">
        <w:rPr>
          <w:rFonts w:ascii="Times New Roman" w:hAnsi="Times New Roman" w:cs="Times New Roman"/>
        </w:rPr>
        <w:t>трудоемкость</w:t>
      </w:r>
      <w:proofErr w:type="gramEnd"/>
      <w:r w:rsidRPr="00027D7E">
        <w:rPr>
          <w:rFonts w:ascii="Times New Roman" w:hAnsi="Times New Roman" w:cs="Times New Roman"/>
        </w:rPr>
        <w:t xml:space="preserve"> единицы продукции.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Среди перечисленных показателей все, кроме q, являются качественными.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Индивидуальные индексы обозначаются маленькой буквой i, агрегатные – большой I, с указанием индексируемой величины.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При расчете индексов используются данные базисного уровня с обозначением 0 и текущего уровня с обозначением 1. Так, например,</w:t>
      </w:r>
    </w:p>
    <w:p w:rsidR="001F5D95" w:rsidRPr="00027D7E" w:rsidRDefault="00027D7E" w:rsidP="006553C0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</m:oMath>
      <w:r w:rsidR="001F5D95" w:rsidRPr="00027D7E">
        <w:rPr>
          <w:rFonts w:ascii="Times New Roman" w:hAnsi="Times New Roman" w:cs="Times New Roman"/>
        </w:rPr>
        <w:t xml:space="preserve"> – индивидуальный индекс объема.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При расчете индивидуальных индексов обычно указывается абсолютный прирост – разница между текущим и базисным уровнями в абсолютном выражении.</w:t>
      </w:r>
    </w:p>
    <w:p w:rsidR="001F5D95" w:rsidRPr="00027D7E" w:rsidRDefault="001F5D95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Например, в 2024 году на торговой точке было продано 30 единиц товара, а в 2025 – 36 единиц. Тогда </w:t>
      </w:r>
    </w:p>
    <w:p w:rsidR="001F5D95" w:rsidRPr="00027D7E" w:rsidRDefault="00027D7E" w:rsidP="006553C0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30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=1,2=120%</m:t>
        </m:r>
      </m:oMath>
      <w:r w:rsidR="00714730" w:rsidRPr="00027D7E">
        <w:rPr>
          <w:rFonts w:ascii="Times New Roman" w:hAnsi="Times New Roman" w:cs="Times New Roman"/>
        </w:rPr>
        <w:t>, т.е. наблюдается рост продаж на 20%.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В натуральном выражении рост продаж составляет 36-30=6 (единиц товара).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Сводные индексы могут рассчитываться агрегатным способом или как среднее из </w:t>
      </w:r>
      <w:proofErr w:type="gramStart"/>
      <w:r w:rsidRPr="00027D7E">
        <w:rPr>
          <w:rFonts w:ascii="Times New Roman" w:hAnsi="Times New Roman" w:cs="Times New Roman"/>
        </w:rPr>
        <w:t>индивидуальных</w:t>
      </w:r>
      <w:proofErr w:type="gramEnd"/>
      <w:r w:rsidRPr="00027D7E">
        <w:rPr>
          <w:rFonts w:ascii="Times New Roman" w:hAnsi="Times New Roman" w:cs="Times New Roman"/>
        </w:rPr>
        <w:t>. Агрегатная форма является предпочтительной.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Агрегатный инде</w:t>
      </w:r>
      <w:proofErr w:type="gramStart"/>
      <w:r w:rsidRPr="00027D7E">
        <w:rPr>
          <w:rFonts w:ascii="Times New Roman" w:hAnsi="Times New Roman" w:cs="Times New Roman"/>
        </w:rPr>
        <w:t>кс стр</w:t>
      </w:r>
      <w:proofErr w:type="gramEnd"/>
      <w:r w:rsidRPr="00027D7E">
        <w:rPr>
          <w:rFonts w:ascii="Times New Roman" w:hAnsi="Times New Roman" w:cs="Times New Roman"/>
        </w:rPr>
        <w:t xml:space="preserve">оится как отношение сумм произведений индексируемой величины и </w:t>
      </w:r>
      <w:proofErr w:type="spellStart"/>
      <w:r w:rsidRPr="00027D7E">
        <w:rPr>
          <w:rFonts w:ascii="Times New Roman" w:hAnsi="Times New Roman" w:cs="Times New Roman"/>
        </w:rPr>
        <w:t>соизмерителя</w:t>
      </w:r>
      <w:proofErr w:type="spellEnd"/>
      <w:r w:rsidRPr="00027D7E">
        <w:rPr>
          <w:rFonts w:ascii="Times New Roman" w:hAnsi="Times New Roman" w:cs="Times New Roman"/>
        </w:rPr>
        <w:t xml:space="preserve">. </w:t>
      </w:r>
      <w:proofErr w:type="spellStart"/>
      <w:r w:rsidRPr="00027D7E">
        <w:rPr>
          <w:rFonts w:ascii="Times New Roman" w:hAnsi="Times New Roman" w:cs="Times New Roman"/>
        </w:rPr>
        <w:t>Соизмеритель</w:t>
      </w:r>
      <w:proofErr w:type="spellEnd"/>
      <w:r w:rsidRPr="00027D7E">
        <w:rPr>
          <w:rFonts w:ascii="Times New Roman" w:hAnsi="Times New Roman" w:cs="Times New Roman"/>
        </w:rPr>
        <w:t xml:space="preserve"> может относиться как к базисному, так и к текущему периоду. Ели индексируемая величина – это количественный показатель, то </w:t>
      </w:r>
      <w:proofErr w:type="spellStart"/>
      <w:r w:rsidRPr="00027D7E">
        <w:rPr>
          <w:rFonts w:ascii="Times New Roman" w:hAnsi="Times New Roman" w:cs="Times New Roman"/>
        </w:rPr>
        <w:t>соизмеретель</w:t>
      </w:r>
      <w:proofErr w:type="spellEnd"/>
      <w:r w:rsidRPr="00027D7E">
        <w:rPr>
          <w:rFonts w:ascii="Times New Roman" w:hAnsi="Times New Roman" w:cs="Times New Roman"/>
        </w:rPr>
        <w:t xml:space="preserve"> должен быть качественным. И наоборот.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При выборе формы агрегатного индекса нужно: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>1) выбрать индексируемую величину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2) определить состав разнородных элементов, по которым рассчитывается индекс</w:t>
      </w:r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3) выбрать показатель-</w:t>
      </w:r>
      <w:proofErr w:type="spellStart"/>
      <w:r w:rsidRPr="00027D7E">
        <w:rPr>
          <w:rFonts w:ascii="Times New Roman" w:hAnsi="Times New Roman" w:cs="Times New Roman"/>
        </w:rPr>
        <w:t>соизмеритель</w:t>
      </w:r>
      <w:proofErr w:type="spellEnd"/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Агрегатный индекс </w:t>
      </w:r>
      <w:r w:rsidR="00270EAE" w:rsidRPr="00027D7E">
        <w:rPr>
          <w:rFonts w:ascii="Times New Roman" w:hAnsi="Times New Roman" w:cs="Times New Roman"/>
        </w:rPr>
        <w:t>цены</w:t>
      </w:r>
      <w:r w:rsidRPr="00027D7E">
        <w:rPr>
          <w:rFonts w:ascii="Times New Roman" w:hAnsi="Times New Roman" w:cs="Times New Roman"/>
        </w:rPr>
        <w:t xml:space="preserve"> </w:t>
      </w:r>
      <w:proofErr w:type="spellStart"/>
      <w:r w:rsidRPr="00027D7E">
        <w:rPr>
          <w:rFonts w:ascii="Times New Roman" w:hAnsi="Times New Roman" w:cs="Times New Roman"/>
        </w:rPr>
        <w:t>Пааше</w:t>
      </w:r>
      <w:proofErr w:type="spellEnd"/>
      <w:r w:rsidRPr="00027D7E">
        <w:rPr>
          <w:rFonts w:ascii="Times New Roman" w:hAnsi="Times New Roman" w:cs="Times New Roman"/>
        </w:rPr>
        <w:t xml:space="preserve">: индексируемой величиной является цена, в качестве </w:t>
      </w:r>
      <w:proofErr w:type="spellStart"/>
      <w:r w:rsidRPr="00027D7E">
        <w:rPr>
          <w:rFonts w:ascii="Times New Roman" w:hAnsi="Times New Roman" w:cs="Times New Roman"/>
        </w:rPr>
        <w:t>соизмерителя</w:t>
      </w:r>
      <w:proofErr w:type="spellEnd"/>
      <w:r w:rsidRPr="00027D7E">
        <w:rPr>
          <w:rFonts w:ascii="Times New Roman" w:hAnsi="Times New Roman" w:cs="Times New Roman"/>
        </w:rPr>
        <w:t xml:space="preserve"> выбирается объем текущего периода. Показывает изменение товарооборота вследствие изменения цены при новом объеме.</w:t>
      </w:r>
    </w:p>
    <w:p w:rsidR="00714730" w:rsidRPr="00027D7E" w:rsidRDefault="00027D7E" w:rsidP="006553C0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(П)=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714730" w:rsidRPr="00027D7E" w:rsidRDefault="00714730" w:rsidP="006553C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Агрегатный индекс </w:t>
      </w:r>
      <w:r w:rsidR="00270EAE" w:rsidRPr="00027D7E">
        <w:rPr>
          <w:rFonts w:ascii="Times New Roman" w:hAnsi="Times New Roman" w:cs="Times New Roman"/>
        </w:rPr>
        <w:t>объема</w:t>
      </w:r>
      <w:r w:rsidRPr="00027D7E">
        <w:rPr>
          <w:rFonts w:ascii="Times New Roman" w:hAnsi="Times New Roman" w:cs="Times New Roman"/>
        </w:rPr>
        <w:t xml:space="preserve"> </w:t>
      </w:r>
      <w:proofErr w:type="spellStart"/>
      <w:r w:rsidRPr="00027D7E">
        <w:rPr>
          <w:rFonts w:ascii="Times New Roman" w:hAnsi="Times New Roman" w:cs="Times New Roman"/>
        </w:rPr>
        <w:t>Ласпейреса</w:t>
      </w:r>
      <w:proofErr w:type="spellEnd"/>
      <w:r w:rsidRPr="00027D7E">
        <w:rPr>
          <w:rFonts w:ascii="Times New Roman" w:hAnsi="Times New Roman" w:cs="Times New Roman"/>
        </w:rPr>
        <w:t xml:space="preserve">: индексируемой величиной является объем, в качестве </w:t>
      </w:r>
      <w:proofErr w:type="spellStart"/>
      <w:r w:rsidRPr="00027D7E">
        <w:rPr>
          <w:rFonts w:ascii="Times New Roman" w:hAnsi="Times New Roman" w:cs="Times New Roman"/>
        </w:rPr>
        <w:t>соизмерителя</w:t>
      </w:r>
      <w:proofErr w:type="spellEnd"/>
      <w:r w:rsidRPr="00027D7E">
        <w:rPr>
          <w:rFonts w:ascii="Times New Roman" w:hAnsi="Times New Roman" w:cs="Times New Roman"/>
        </w:rPr>
        <w:t xml:space="preserve"> выбирается цена базисного периода. Показывает изменение товарооборота вследствие изменения объема продаж при старых ценах.</w:t>
      </w:r>
    </w:p>
    <w:p w:rsidR="00714730" w:rsidRPr="00027D7E" w:rsidRDefault="00027D7E" w:rsidP="00714730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(Л)=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den>
          </m:f>
        </m:oMath>
      </m:oMathPara>
    </w:p>
    <w:p w:rsidR="00714730" w:rsidRPr="00027D7E" w:rsidRDefault="00714730" w:rsidP="0071473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Агрегатный индекс общей стоимости показывает изменение товарооборота вследствие изменения цены и объема продаж.</w:t>
      </w:r>
    </w:p>
    <w:p w:rsidR="00714730" w:rsidRPr="00027D7E" w:rsidRDefault="00027D7E" w:rsidP="00714730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714730" w:rsidRPr="00027D7E" w:rsidRDefault="00714730" w:rsidP="00714730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Так как цена и объем продаж представляют собой систему, образующую стоимость, то</w:t>
      </w:r>
    </w:p>
    <w:p w:rsidR="00714730" w:rsidRPr="00027D7E" w:rsidRDefault="00027D7E" w:rsidP="006553C0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(П)∙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(Л)</m:t>
          </m:r>
        </m:oMath>
      </m:oMathPara>
    </w:p>
    <w:p w:rsidR="00C47212" w:rsidRPr="00027D7E" w:rsidRDefault="00270EAE" w:rsidP="00C47212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Агрегатный индекс </w:t>
      </w:r>
      <w:proofErr w:type="spellStart"/>
      <w:r w:rsidRPr="00027D7E">
        <w:rPr>
          <w:rFonts w:ascii="Times New Roman" w:hAnsi="Times New Roman" w:cs="Times New Roman"/>
        </w:rPr>
        <w:t>Лоу</w:t>
      </w:r>
      <w:proofErr w:type="spellEnd"/>
      <w:r w:rsidRPr="00027D7E">
        <w:rPr>
          <w:rFonts w:ascii="Times New Roman" w:hAnsi="Times New Roman" w:cs="Times New Roman"/>
        </w:rPr>
        <w:t>: индексируемой величиной может быть как объем, так и цена. При этом измеритель считается как среднее по всем позициям. Например, индекс объема:</w:t>
      </w:r>
    </w:p>
    <w:p w:rsidR="00270EAE" w:rsidRPr="00027D7E" w:rsidRDefault="00027D7E" w:rsidP="00C47212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</m:acc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</m:acc>
                </m:e>
              </m:nary>
            </m:den>
          </m:f>
        </m:oMath>
      </m:oMathPara>
    </w:p>
    <w:p w:rsidR="00C47212" w:rsidRPr="00027D7E" w:rsidRDefault="00270EAE" w:rsidP="00C47212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Пример: известны объемы продаж и цена товаров в 2001-2002 годах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70EAE" w:rsidRPr="00027D7E" w:rsidTr="00270EAE"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</w:tcPr>
          <w:p w:rsidR="00270EAE" w:rsidRPr="00027D7E" w:rsidRDefault="00270EAE" w:rsidP="00270EAE">
            <w:pPr>
              <w:jc w:val="center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объем продаж, </w:t>
            </w:r>
            <w:proofErr w:type="spellStart"/>
            <w:proofErr w:type="gramStart"/>
            <w:r w:rsidRPr="00027D7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829" w:type="dxa"/>
            <w:gridSpan w:val="2"/>
          </w:tcPr>
          <w:p w:rsidR="00270EAE" w:rsidRPr="00027D7E" w:rsidRDefault="00270EAE" w:rsidP="00270EAE">
            <w:pPr>
              <w:jc w:val="center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цена 1 </w:t>
            </w:r>
            <w:proofErr w:type="spellStart"/>
            <w:proofErr w:type="gramStart"/>
            <w:r w:rsidRPr="00027D7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027D7E">
              <w:rPr>
                <w:rFonts w:ascii="Times New Roman" w:hAnsi="Times New Roman" w:cs="Times New Roman"/>
              </w:rPr>
              <w:t xml:space="preserve">, тыс. </w:t>
            </w:r>
            <w:proofErr w:type="spellStart"/>
            <w:r w:rsidRPr="00027D7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270EAE" w:rsidRPr="00027D7E" w:rsidTr="00270EAE"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915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2002</w:t>
            </w:r>
          </w:p>
        </w:tc>
      </w:tr>
      <w:tr w:rsidR="00270EAE" w:rsidRPr="00027D7E" w:rsidTr="00270EAE"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товар</w:t>
            </w:r>
            <w:proofErr w:type="gramStart"/>
            <w:r w:rsidRPr="00027D7E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5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</w:t>
            </w:r>
          </w:p>
        </w:tc>
      </w:tr>
      <w:tr w:rsidR="00270EAE" w:rsidRPr="00027D7E" w:rsidTr="00270EAE"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товар</w:t>
            </w:r>
            <w:proofErr w:type="gramStart"/>
            <w:r w:rsidRPr="00027D7E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5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16</w:t>
            </w:r>
          </w:p>
        </w:tc>
      </w:tr>
      <w:tr w:rsidR="00270EAE" w:rsidRPr="00027D7E" w:rsidTr="00270EAE"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товар</w:t>
            </w:r>
            <w:proofErr w:type="gramStart"/>
            <w:r w:rsidRPr="00027D7E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914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5" w:type="dxa"/>
          </w:tcPr>
          <w:p w:rsidR="00270EAE" w:rsidRPr="00027D7E" w:rsidRDefault="00270EAE" w:rsidP="00C47212">
            <w:pPr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</w:t>
            </w:r>
          </w:p>
        </w:tc>
      </w:tr>
    </w:tbl>
    <w:p w:rsidR="00270EAE" w:rsidRPr="00027D7E" w:rsidRDefault="00270EAE" w:rsidP="00C47212">
      <w:pPr>
        <w:rPr>
          <w:rFonts w:ascii="Times New Roman" w:hAnsi="Times New Roman" w:cs="Times New Roman"/>
        </w:rPr>
      </w:pPr>
    </w:p>
    <w:p w:rsidR="00C47212" w:rsidRPr="00027D7E" w:rsidRDefault="00270EAE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Для товара</w:t>
      </w:r>
      <w:proofErr w:type="gramStart"/>
      <w:r w:rsidRPr="00027D7E">
        <w:rPr>
          <w:rFonts w:ascii="Times New Roman" w:hAnsi="Times New Roman" w:cs="Times New Roman"/>
        </w:rPr>
        <w:t xml:space="preserve"> А</w:t>
      </w:r>
      <w:proofErr w:type="gramEnd"/>
    </w:p>
    <w:p w:rsidR="00270EAE" w:rsidRPr="00027D7E" w:rsidRDefault="00270EAE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индивидуальный индекс объема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1200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1000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=1.2=120%</m:t>
        </m:r>
      </m:oMath>
      <w:r w:rsidRPr="00027D7E">
        <w:rPr>
          <w:rFonts w:ascii="Times New Roman" w:hAnsi="Times New Roman" w:cs="Times New Roman"/>
        </w:rPr>
        <w:t xml:space="preserve"> - рост на 20%, в натуральном выражении – рост продаж на 200 </w:t>
      </w:r>
      <w:proofErr w:type="spellStart"/>
      <w:proofErr w:type="gramStart"/>
      <w:r w:rsidRPr="00027D7E">
        <w:rPr>
          <w:rFonts w:ascii="Times New Roman" w:hAnsi="Times New Roman" w:cs="Times New Roman"/>
        </w:rPr>
        <w:t>шт</w:t>
      </w:r>
      <w:proofErr w:type="spellEnd"/>
      <w:proofErr w:type="gramEnd"/>
      <w:r w:rsidRPr="00027D7E">
        <w:rPr>
          <w:rFonts w:ascii="Times New Roman" w:hAnsi="Times New Roman" w:cs="Times New Roman"/>
        </w:rPr>
        <w:t>;</w:t>
      </w:r>
    </w:p>
    <w:p w:rsidR="00270EAE" w:rsidRPr="00027D7E" w:rsidRDefault="00270EAE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индивидуальный индекс цены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=1.11=111%</m:t>
        </m:r>
      </m:oMath>
      <w:r w:rsidRPr="00027D7E">
        <w:rPr>
          <w:rFonts w:ascii="Times New Roman" w:hAnsi="Times New Roman" w:cs="Times New Roman"/>
        </w:rPr>
        <w:t xml:space="preserve"> - рост на 11%, в натуральном выражении – рост цены на 2 тысячи рублей.</w:t>
      </w:r>
    </w:p>
    <w:p w:rsidR="00F6684B" w:rsidRDefault="00F6684B" w:rsidP="00270EAE">
      <w:pPr>
        <w:jc w:val="both"/>
        <w:rPr>
          <w:rFonts w:ascii="Times New Roman" w:hAnsi="Times New Roman" w:cs="Times New Roman"/>
        </w:rPr>
      </w:pPr>
    </w:p>
    <w:p w:rsidR="00270EAE" w:rsidRPr="00027D7E" w:rsidRDefault="00270EAE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lastRenderedPageBreak/>
        <w:t xml:space="preserve">Агрегатный индекс цены </w:t>
      </w:r>
      <w:proofErr w:type="spellStart"/>
      <w:r w:rsidRPr="00027D7E">
        <w:rPr>
          <w:rFonts w:ascii="Times New Roman" w:hAnsi="Times New Roman" w:cs="Times New Roman"/>
        </w:rPr>
        <w:t>Пааше</w:t>
      </w:r>
      <w:proofErr w:type="spellEnd"/>
    </w:p>
    <w:p w:rsidR="0018393C" w:rsidRPr="00027D7E" w:rsidRDefault="00027D7E" w:rsidP="00270EAE">
      <w:pPr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</m:sub>
          </m:sSub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П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20∙1200+16∙2500+10∙1500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18∙1200+15∙2500+10∙1500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24000+40000+15000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21600+37500+15000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79000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74100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=1.07</m:t>
          </m:r>
        </m:oMath>
      </m:oMathPara>
    </w:p>
    <w:p w:rsidR="0018393C" w:rsidRPr="00027D7E" w:rsidRDefault="0018393C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Агрегатный индекс объема </w:t>
      </w:r>
      <w:proofErr w:type="spellStart"/>
      <w:r w:rsidRPr="00027D7E">
        <w:rPr>
          <w:rFonts w:ascii="Times New Roman" w:hAnsi="Times New Roman" w:cs="Times New Roman"/>
        </w:rPr>
        <w:t>Ласпейреса</w:t>
      </w:r>
      <w:proofErr w:type="spellEnd"/>
    </w:p>
    <w:p w:rsidR="0018393C" w:rsidRPr="00027D7E" w:rsidRDefault="00027D7E" w:rsidP="00270EAE">
      <w:pPr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sub>
          </m:sSub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Л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1200∙18+2500∙15+1500∙10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1000∙18+2000∙15+2000∙10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21600+37500+15000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18000+30000+20000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74100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68000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=1.09</m:t>
          </m:r>
        </m:oMath>
      </m:oMathPara>
    </w:p>
    <w:p w:rsidR="0018393C" w:rsidRPr="00027D7E" w:rsidRDefault="0018393C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Агрегатный индекс общей стоимости</w:t>
      </w:r>
    </w:p>
    <w:p w:rsidR="0018393C" w:rsidRPr="00027D7E" w:rsidRDefault="00027D7E" w:rsidP="00270EAE">
      <w:pPr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1200∙20+2500∙16+1500∙10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1000∙18+2000∙15+2000∙10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79000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68000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=1.16</m:t>
          </m:r>
        </m:oMath>
      </m:oMathPara>
    </w:p>
    <w:p w:rsidR="0018393C" w:rsidRPr="00027D7E" w:rsidRDefault="0018393C" w:rsidP="00270EA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Агрегатный индекс общей стоимости как индекс системы показателей</w:t>
      </w:r>
    </w:p>
    <w:p w:rsidR="0018393C" w:rsidRPr="00027D7E" w:rsidRDefault="00027D7E" w:rsidP="0018393C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</m:sub>
          </m:sSub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П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∙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sub>
          </m:sSub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Л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=1,07∙1,09=1,16</m:t>
          </m:r>
        </m:oMath>
      </m:oMathPara>
    </w:p>
    <w:p w:rsidR="0018393C" w:rsidRPr="00027D7E" w:rsidRDefault="0018393C" w:rsidP="0018393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За счет погрешности округления допускается разница в 0,01-0,02 при подсчете агрегатного индекса общей стоимости разными способами.</w:t>
      </w:r>
    </w:p>
    <w:p w:rsidR="0018393C" w:rsidRPr="00027D7E" w:rsidRDefault="0018393C" w:rsidP="0018393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Для расчета агрегатных индексов </w:t>
      </w:r>
      <w:proofErr w:type="spellStart"/>
      <w:r w:rsidRPr="00027D7E">
        <w:rPr>
          <w:rFonts w:ascii="Times New Roman" w:hAnsi="Times New Roman" w:cs="Times New Roman"/>
        </w:rPr>
        <w:t>Лоу</w:t>
      </w:r>
      <w:proofErr w:type="spellEnd"/>
      <w:r w:rsidRPr="00027D7E">
        <w:rPr>
          <w:rFonts w:ascii="Times New Roman" w:hAnsi="Times New Roman" w:cs="Times New Roman"/>
        </w:rPr>
        <w:t xml:space="preserve"> требуются средние объемы и средние цены по товарам:</w:t>
      </w:r>
    </w:p>
    <w:p w:rsidR="0018393C" w:rsidRPr="00027D7E" w:rsidRDefault="0018393C" w:rsidP="0018393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товар</w:t>
      </w:r>
      <w:proofErr w:type="gramStart"/>
      <w:r w:rsidRPr="00027D7E">
        <w:rPr>
          <w:rFonts w:ascii="Times New Roman" w:hAnsi="Times New Roman" w:cs="Times New Roman"/>
        </w:rPr>
        <w:t xml:space="preserve"> А</w:t>
      </w:r>
      <w:proofErr w:type="gramEnd"/>
      <w:r w:rsidRPr="00027D7E">
        <w:rPr>
          <w:rFonts w:ascii="Times New Roman" w:hAnsi="Times New Roman" w:cs="Times New Roman"/>
        </w:rPr>
        <w:t xml:space="preserve">: </w:t>
      </w:r>
      <m:oMath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1000+1200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=1100</m:t>
        </m:r>
      </m:oMath>
      <w:r w:rsidR="00DF07DC" w:rsidRPr="00027D7E">
        <w:rPr>
          <w:rFonts w:ascii="Times New Roman" w:hAnsi="Times New Roman" w:cs="Times New Roman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18+20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>=19</m:t>
        </m:r>
      </m:oMath>
    </w:p>
    <w:p w:rsidR="00DF07DC" w:rsidRPr="00027D7E" w:rsidRDefault="00DF07DC" w:rsidP="0018393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товар</w:t>
      </w:r>
      <w:proofErr w:type="gramStart"/>
      <w:r w:rsidRPr="00027D7E">
        <w:rPr>
          <w:rFonts w:ascii="Times New Roman" w:hAnsi="Times New Roman" w:cs="Times New Roman"/>
        </w:rPr>
        <w:t xml:space="preserve"> Б</w:t>
      </w:r>
      <w:proofErr w:type="gramEnd"/>
      <w:r w:rsidRPr="00027D7E">
        <w:rPr>
          <w:rFonts w:ascii="Times New Roman" w:hAnsi="Times New Roman" w:cs="Times New Roman"/>
        </w:rPr>
        <w:t xml:space="preserve">: </w:t>
      </w:r>
      <m:oMath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 xml:space="preserve">=2250, 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=15.5</m:t>
        </m:r>
      </m:oMath>
    </w:p>
    <w:p w:rsidR="00DF07DC" w:rsidRPr="00027D7E" w:rsidRDefault="00DF07DC" w:rsidP="0018393C">
      <w:pPr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товар</w:t>
      </w:r>
      <w:proofErr w:type="gramStart"/>
      <w:r w:rsidRPr="00027D7E">
        <w:rPr>
          <w:rFonts w:ascii="Times New Roman" w:hAnsi="Times New Roman" w:cs="Times New Roman"/>
        </w:rPr>
        <w:t xml:space="preserve"> В</w:t>
      </w:r>
      <w:proofErr w:type="gramEnd"/>
      <w:r w:rsidRPr="00027D7E">
        <w:rPr>
          <w:rFonts w:ascii="Times New Roman" w:hAnsi="Times New Roman" w:cs="Times New Roman"/>
        </w:rPr>
        <w:t xml:space="preserve">: </w:t>
      </w:r>
      <m:oMath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 xml:space="preserve">=1750, 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=10</m:t>
        </m:r>
      </m:oMath>
    </w:p>
    <w:p w:rsidR="00DF07DC" w:rsidRPr="00DF07DC" w:rsidRDefault="00027D7E" w:rsidP="0018393C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p</m:t>
                      </m:r>
                    </m:e>
                  </m:acc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p</m:t>
                      </m:r>
                    </m:e>
                  </m:acc>
                </m:e>
              </m:nary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1200∙19+2500∙15.5+1500∙10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1000∙19+2000∙15.5+2000∙10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22800+38750+15000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19000+31000+20000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76550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70000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=1.09</m:t>
          </m:r>
        </m:oMath>
      </m:oMathPara>
    </w:p>
    <w:p w:rsidR="0018393C" w:rsidRPr="00DF07DC" w:rsidRDefault="00027D7E" w:rsidP="00270EAE">
      <w:pPr>
        <w:jc w:val="both"/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p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q</m:t>
                      </m:r>
                    </m:e>
                  </m:acc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q</m:t>
                      </m:r>
                    </m:e>
                  </m:acc>
                </m:e>
              </m:nary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20∙1100+16∙2250+10∙1750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18∙1100+15∙2250+10∙1750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22000+36000+17500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19800+33750+17500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75500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71050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=1.06</m:t>
          </m:r>
        </m:oMath>
      </m:oMathPara>
    </w:p>
    <w:p w:rsidR="00D3256D" w:rsidRDefault="00D3256D" w:rsidP="00F86D41">
      <w:pPr>
        <w:jc w:val="center"/>
        <w:rPr>
          <w:rFonts w:eastAsiaTheme="minorEastAsia"/>
          <w:b/>
        </w:rPr>
      </w:pPr>
      <w:r>
        <w:rPr>
          <w:rFonts w:eastAsiaTheme="minorEastAsia"/>
          <w:i/>
        </w:rPr>
        <w:t>.</w:t>
      </w:r>
      <w:r w:rsidR="00F86D41">
        <w:rPr>
          <w:rFonts w:eastAsiaTheme="minorEastAsia"/>
          <w:b/>
        </w:rPr>
        <w:t>Практикум по теме 6.</w:t>
      </w:r>
    </w:p>
    <w:p w:rsidR="00F86D41" w:rsidRPr="00027D7E" w:rsidRDefault="00F86D41" w:rsidP="00F86D41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Фирма реализовывала товары в 2023 и 2024 годах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86D41" w:rsidRPr="00027D7E" w:rsidTr="00027D7E"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</w:tcPr>
          <w:p w:rsidR="00F86D41" w:rsidRPr="00027D7E" w:rsidRDefault="00F86D41" w:rsidP="00F86D41">
            <w:pPr>
              <w:jc w:val="center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829" w:type="dxa"/>
            <w:gridSpan w:val="2"/>
          </w:tcPr>
          <w:p w:rsidR="00F86D41" w:rsidRPr="00027D7E" w:rsidRDefault="00F86D41" w:rsidP="00F86D41">
            <w:pPr>
              <w:jc w:val="center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2024 год</w:t>
            </w:r>
          </w:p>
        </w:tc>
      </w:tr>
      <w:tr w:rsidR="00F86D41" w:rsidRPr="00027D7E" w:rsidTr="00F86D41"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объем продаж, </w:t>
            </w:r>
            <w:proofErr w:type="spellStart"/>
            <w:proofErr w:type="gramStart"/>
            <w:r w:rsidRPr="00027D7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цена, </w:t>
            </w:r>
            <w:proofErr w:type="spellStart"/>
            <w:r w:rsidRPr="00027D7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объем продаж, </w:t>
            </w:r>
            <w:proofErr w:type="spellStart"/>
            <w:proofErr w:type="gramStart"/>
            <w:r w:rsidRPr="00027D7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915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 xml:space="preserve">цена, </w:t>
            </w:r>
            <w:proofErr w:type="spellStart"/>
            <w:r w:rsidRPr="00027D7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F86D41" w:rsidRPr="00027D7E" w:rsidTr="00F86D41"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товар 1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15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700</w:t>
            </w:r>
          </w:p>
        </w:tc>
      </w:tr>
      <w:tr w:rsidR="00F86D41" w:rsidRPr="00027D7E" w:rsidTr="00F86D41"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товар 2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14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15" w:type="dxa"/>
          </w:tcPr>
          <w:p w:rsidR="00F86D41" w:rsidRPr="00027D7E" w:rsidRDefault="00F86D41" w:rsidP="00F86D41">
            <w:pPr>
              <w:jc w:val="both"/>
              <w:rPr>
                <w:rFonts w:ascii="Times New Roman" w:hAnsi="Times New Roman" w:cs="Times New Roman"/>
              </w:rPr>
            </w:pPr>
            <w:r w:rsidRPr="00027D7E">
              <w:rPr>
                <w:rFonts w:ascii="Times New Roman" w:hAnsi="Times New Roman" w:cs="Times New Roman"/>
              </w:rPr>
              <w:t>450</w:t>
            </w:r>
          </w:p>
        </w:tc>
      </w:tr>
    </w:tbl>
    <w:p w:rsidR="00F86D41" w:rsidRPr="00027D7E" w:rsidRDefault="00F86D41" w:rsidP="00F86D41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1) вычислить индивидуальные индексы объема и цены по обоим товарам с указанием абсолютных приростов</w:t>
      </w:r>
    </w:p>
    <w:p w:rsidR="00F86D41" w:rsidRPr="00027D7E" w:rsidRDefault="00F86D41" w:rsidP="00F86D41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2) вычислить агрегатные индексы по формуле </w:t>
      </w:r>
      <w:proofErr w:type="spellStart"/>
      <w:r w:rsidRPr="00027D7E">
        <w:rPr>
          <w:rFonts w:ascii="Times New Roman" w:hAnsi="Times New Roman" w:cs="Times New Roman"/>
        </w:rPr>
        <w:t>Ласпейреса</w:t>
      </w:r>
      <w:proofErr w:type="spellEnd"/>
      <w:r w:rsidRPr="00027D7E">
        <w:rPr>
          <w:rFonts w:ascii="Times New Roman" w:hAnsi="Times New Roman" w:cs="Times New Roman"/>
        </w:rPr>
        <w:t xml:space="preserve"> и </w:t>
      </w:r>
      <w:proofErr w:type="spellStart"/>
      <w:r w:rsidRPr="00027D7E">
        <w:rPr>
          <w:rFonts w:ascii="Times New Roman" w:hAnsi="Times New Roman" w:cs="Times New Roman"/>
        </w:rPr>
        <w:t>Пааше</w:t>
      </w:r>
      <w:proofErr w:type="spellEnd"/>
    </w:p>
    <w:p w:rsidR="00F86D41" w:rsidRPr="00027D7E" w:rsidRDefault="00F86D41" w:rsidP="00F86D41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3) вычислить агрегатный индекс товарооборота по формуле и как индекс системы</w:t>
      </w:r>
    </w:p>
    <w:p w:rsidR="00462890" w:rsidRDefault="00462890" w:rsidP="00D3256D">
      <w:pPr>
        <w:jc w:val="both"/>
        <w:rPr>
          <w:rFonts w:eastAsiaTheme="minorEastAsia"/>
        </w:rPr>
      </w:pPr>
    </w:p>
    <w:p w:rsidR="00462890" w:rsidRPr="00AB3176" w:rsidRDefault="00462890" w:rsidP="00AB3176">
      <w:pPr>
        <w:rPr>
          <w:rFonts w:ascii="Times New Roman" w:hAnsi="Times New Roman" w:cs="Times New Roman"/>
        </w:rPr>
      </w:pPr>
    </w:p>
    <w:p w:rsidR="00DF07DC" w:rsidRPr="00AB3176" w:rsidRDefault="00DF07DC" w:rsidP="00AB3176">
      <w:pPr>
        <w:rPr>
          <w:rFonts w:ascii="Times New Roman" w:hAnsi="Times New Roman" w:cs="Times New Roman"/>
        </w:rPr>
      </w:pPr>
      <w:r w:rsidRPr="00AB3176">
        <w:rPr>
          <w:rFonts w:ascii="Times New Roman" w:hAnsi="Times New Roman" w:cs="Times New Roman"/>
        </w:rPr>
        <w:lastRenderedPageBreak/>
        <w:t>Экзамен проводится в виде тестирования.</w:t>
      </w:r>
      <w:r w:rsidR="00462890" w:rsidRPr="00AB3176">
        <w:rPr>
          <w:rFonts w:ascii="Times New Roman" w:hAnsi="Times New Roman" w:cs="Times New Roman"/>
        </w:rPr>
        <w:t xml:space="preserve"> Вариант для примера и подготовки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1. </w:t>
      </w:r>
      <w:r w:rsidRPr="007D59A5">
        <w:rPr>
          <w:rFonts w:ascii="Times New Roman" w:hAnsi="Times New Roman" w:cs="Times New Roman"/>
        </w:rPr>
        <w:t>Для чего статистика изучает массовые явления и процессы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А. Для наполнения различных справочников новыми данными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Б. Для выявления закономерностей развития</w:t>
      </w:r>
    </w:p>
    <w:p w:rsidR="00462890" w:rsidRPr="00F6684B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В. Для описани</w:t>
      </w:r>
      <w:r w:rsidR="00F6684B">
        <w:rPr>
          <w:rFonts w:ascii="Times New Roman" w:hAnsi="Times New Roman" w:cs="Times New Roman"/>
        </w:rPr>
        <w:t>я явления математическим языком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2. </w:t>
      </w:r>
      <w:r w:rsidRPr="007D59A5">
        <w:rPr>
          <w:rFonts w:ascii="Times New Roman" w:hAnsi="Times New Roman" w:cs="Times New Roman"/>
        </w:rPr>
        <w:t>Что из перечисленных характеристик является абсолютным показателем численности коллектива предприятия?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1. Средняя численность сотрудников по всем отделам предприятия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2. Общая численность сотрудников предприятия, деленная на количество отделов.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3. Сумма значений численности сотрудников по всем отделам.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3. </w:t>
      </w:r>
      <w:r w:rsidRPr="007D59A5">
        <w:rPr>
          <w:rFonts w:ascii="Times New Roman" w:hAnsi="Times New Roman" w:cs="Times New Roman"/>
        </w:rPr>
        <w:t>Вычислить относительный показатель структуры для администрации учреждения, если известно, что весь коллектив учреждения составляют 200 человек, из которых 43 человека – стажеры, 148 человек – постоянные работники, остальные сотрудники – администрация. Ответ указать в процентах. ____________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4. </w:t>
      </w:r>
      <w:r w:rsidRPr="007D59A5">
        <w:rPr>
          <w:rFonts w:ascii="Times New Roman" w:hAnsi="Times New Roman" w:cs="Times New Roman"/>
        </w:rPr>
        <w:t>Что такое медиана ряда распределения?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А. Среднее арифметическое значение признака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Б. Фактическая середина ряда распределения</w:t>
      </w:r>
    </w:p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В. Наиболее часто встречающееся значение признака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>Задание 5.</w:t>
      </w:r>
      <w:r w:rsidRPr="007D59A5">
        <w:rPr>
          <w:rFonts w:ascii="Times New Roman" w:hAnsi="Times New Roman" w:cs="Times New Roman"/>
        </w:rPr>
        <w:t xml:space="preserve"> Имеется распределение молодых людей патриотического отряда по возрасту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567"/>
        <w:gridCol w:w="567"/>
        <w:gridCol w:w="567"/>
        <w:gridCol w:w="567"/>
        <w:gridCol w:w="567"/>
      </w:tblGrid>
      <w:tr w:rsidR="00462890" w:rsidRPr="007D59A5" w:rsidTr="00325242">
        <w:tc>
          <w:tcPr>
            <w:tcW w:w="1838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Возраст, лет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22</w:t>
            </w:r>
          </w:p>
        </w:tc>
      </w:tr>
      <w:tr w:rsidR="00462890" w:rsidRPr="007D59A5" w:rsidTr="00325242">
        <w:tc>
          <w:tcPr>
            <w:tcW w:w="1838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Количество, чел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</w:t>
            </w:r>
          </w:p>
        </w:tc>
      </w:tr>
    </w:tbl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При анализе ряда была найдена дисперсия = 1,56.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Вычислить среднеквадратическое отклонение и моду ряда.</w:t>
      </w:r>
    </w:p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Среднеквадратическое отклонение___________, Мо_________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6. </w:t>
      </w:r>
      <w:r w:rsidRPr="007D59A5">
        <w:rPr>
          <w:rFonts w:ascii="Times New Roman" w:hAnsi="Times New Roman" w:cs="Times New Roman"/>
        </w:rPr>
        <w:t>Что такое цепной темп роста ряда динамики?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А. Отношение значения текущего уровня к значению предыдущего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Б. Отношение значения текущего уровня к значению первого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В. Разность между значениями текущего и первого уровня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7. </w:t>
      </w:r>
      <w:r w:rsidRPr="007D59A5">
        <w:rPr>
          <w:rFonts w:ascii="Times New Roman" w:hAnsi="Times New Roman" w:cs="Times New Roman"/>
        </w:rPr>
        <w:t>Есть данные по изменению объема продаж товара за 5 лет: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9"/>
        <w:gridCol w:w="663"/>
        <w:gridCol w:w="663"/>
        <w:gridCol w:w="686"/>
        <w:gridCol w:w="709"/>
        <w:gridCol w:w="709"/>
      </w:tblGrid>
      <w:tr w:rsidR="00462890" w:rsidRPr="007D59A5" w:rsidTr="00325242">
        <w:tc>
          <w:tcPr>
            <w:tcW w:w="251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3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663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68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70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70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2005</w:t>
            </w:r>
          </w:p>
        </w:tc>
      </w:tr>
      <w:tr w:rsidR="00462890" w:rsidRPr="007D59A5" w:rsidTr="00325242">
        <w:tc>
          <w:tcPr>
            <w:tcW w:w="251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Объем продаж, тыс. шт.</w:t>
            </w:r>
          </w:p>
        </w:tc>
        <w:tc>
          <w:tcPr>
            <w:tcW w:w="663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63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8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18</w:t>
            </w:r>
          </w:p>
        </w:tc>
      </w:tr>
    </w:tbl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Найти базисный коэффициент прироста для 2003 года.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8. </w:t>
      </w:r>
      <w:r w:rsidRPr="007D59A5">
        <w:rPr>
          <w:rFonts w:ascii="Times New Roman" w:hAnsi="Times New Roman" w:cs="Times New Roman"/>
        </w:rPr>
        <w:t>Какой критерий используется для оценки значимости нелинейной регрессии?</w:t>
      </w:r>
    </w:p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А. Критерий Фишера</w:t>
      </w:r>
      <w:r w:rsidR="00F6684B">
        <w:rPr>
          <w:rFonts w:ascii="Times New Roman" w:hAnsi="Times New Roman" w:cs="Times New Roman"/>
        </w:rPr>
        <w:t xml:space="preserve">     </w:t>
      </w:r>
      <w:r w:rsidRPr="007D59A5">
        <w:rPr>
          <w:rFonts w:ascii="Times New Roman" w:hAnsi="Times New Roman" w:cs="Times New Roman"/>
        </w:rPr>
        <w:t>Б. Критерий Романовского</w:t>
      </w:r>
      <w:r w:rsidR="00F6684B">
        <w:rPr>
          <w:rFonts w:ascii="Times New Roman" w:hAnsi="Times New Roman" w:cs="Times New Roman"/>
        </w:rPr>
        <w:t xml:space="preserve">      </w:t>
      </w:r>
      <w:r w:rsidRPr="007D59A5">
        <w:rPr>
          <w:rFonts w:ascii="Times New Roman" w:hAnsi="Times New Roman" w:cs="Times New Roman"/>
        </w:rPr>
        <w:t>В. Критерий Коши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lastRenderedPageBreak/>
        <w:t xml:space="preserve">Задание 9. </w:t>
      </w:r>
      <w:r w:rsidRPr="007D59A5">
        <w:rPr>
          <w:rFonts w:ascii="Times New Roman" w:hAnsi="Times New Roman" w:cs="Times New Roman"/>
        </w:rPr>
        <w:t>Студентов колледжа спросили о том, интересна ли для них учеба. Ответы представлены в таблице: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2890" w:rsidRPr="007D59A5" w:rsidTr="00325242"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Интересна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Не интересна</w:t>
            </w:r>
          </w:p>
        </w:tc>
        <w:tc>
          <w:tcPr>
            <w:tcW w:w="233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Всего</w:t>
            </w:r>
          </w:p>
        </w:tc>
      </w:tr>
      <w:tr w:rsidR="00462890" w:rsidRPr="007D59A5" w:rsidTr="00325242"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Младшие курсы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3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70</w:t>
            </w:r>
          </w:p>
        </w:tc>
      </w:tr>
      <w:tr w:rsidR="00462890" w:rsidRPr="007D59A5" w:rsidTr="00325242"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Старшие курсы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3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80</w:t>
            </w:r>
          </w:p>
        </w:tc>
      </w:tr>
      <w:tr w:rsidR="00462890" w:rsidRPr="007D59A5" w:rsidTr="00325242"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36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  <w:r w:rsidRPr="007D59A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37" w:type="dxa"/>
          </w:tcPr>
          <w:p w:rsidR="00462890" w:rsidRPr="007D59A5" w:rsidRDefault="00462890" w:rsidP="0032524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Оцените тесноту связи с помощью коэффициента ассоциации Юла.</w:t>
      </w:r>
    </w:p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 xml:space="preserve">Ка = ______________. Связь </w:t>
      </w:r>
      <w:proofErr w:type="gramStart"/>
      <w:r w:rsidRPr="007D59A5">
        <w:rPr>
          <w:rFonts w:ascii="Times New Roman" w:hAnsi="Times New Roman" w:cs="Times New Roman"/>
        </w:rPr>
        <w:t>есть</w:t>
      </w:r>
      <w:proofErr w:type="gramEnd"/>
      <w:r w:rsidRPr="007D59A5">
        <w:rPr>
          <w:rFonts w:ascii="Times New Roman" w:hAnsi="Times New Roman" w:cs="Times New Roman"/>
        </w:rPr>
        <w:t>/нет (нужное подчеркнуть)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  <w:b/>
        </w:rPr>
        <w:t xml:space="preserve">Задание 10. </w:t>
      </w:r>
      <w:r w:rsidRPr="007D59A5">
        <w:rPr>
          <w:rFonts w:ascii="Times New Roman" w:hAnsi="Times New Roman" w:cs="Times New Roman"/>
        </w:rPr>
        <w:t>Ошибка выборки – это: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А. Неверный выбор единиц совокупности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Б. Ошибка в расчете характеристик совокупности</w:t>
      </w:r>
    </w:p>
    <w:p w:rsidR="00462890" w:rsidRDefault="00462890" w:rsidP="00462890">
      <w:pPr>
        <w:spacing w:line="240" w:lineRule="auto"/>
        <w:jc w:val="both"/>
        <w:rPr>
          <w:rFonts w:ascii="Times New Roman" w:hAnsi="Times New Roman" w:cs="Times New Roman"/>
        </w:rPr>
      </w:pPr>
      <w:r w:rsidRPr="007D59A5">
        <w:rPr>
          <w:rFonts w:ascii="Times New Roman" w:hAnsi="Times New Roman" w:cs="Times New Roman"/>
        </w:rPr>
        <w:t>В. Расхождение между характеристиками выборки и генеральной совокупности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eastAsiaTheme="minorEastAsia" w:hAnsi="Times New Roman" w:cs="Times New Roman"/>
        </w:rPr>
      </w:pPr>
      <w:r w:rsidRPr="007D59A5">
        <w:rPr>
          <w:rFonts w:ascii="Times New Roman" w:hAnsi="Times New Roman" w:cs="Times New Roman"/>
          <w:b/>
        </w:rPr>
        <w:t>Задание 11.</w:t>
      </w:r>
      <w:r w:rsidRPr="007D59A5">
        <w:rPr>
          <w:rFonts w:ascii="Times New Roman" w:hAnsi="Times New Roman" w:cs="Times New Roman"/>
        </w:rPr>
        <w:t xml:space="preserve"> Какой экономический индекс вычисляется с помощью формулы  </w:t>
      </w:r>
      <m:oMath>
        <m:r>
          <w:rPr>
            <w:rFonts w:ascii="Cambria Math" w:hAnsi="Cambria Math" w:cs="Times New Roman"/>
          </w:rPr>
          <m:t xml:space="preserve">I=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e>
            </m:nary>
          </m:den>
        </m:f>
      </m:oMath>
      <w:proofErr w:type="gramStart"/>
      <w:r w:rsidRPr="007D59A5">
        <w:rPr>
          <w:rFonts w:ascii="Times New Roman" w:eastAsiaTheme="minorEastAsia" w:hAnsi="Times New Roman" w:cs="Times New Roman"/>
        </w:rPr>
        <w:t xml:space="preserve"> ?</w:t>
      </w:r>
      <w:proofErr w:type="gramEnd"/>
    </w:p>
    <w:p w:rsidR="00462890" w:rsidRPr="007D59A5" w:rsidRDefault="00462890" w:rsidP="00462890">
      <w:pPr>
        <w:spacing w:line="240" w:lineRule="auto"/>
        <w:jc w:val="both"/>
        <w:rPr>
          <w:rFonts w:ascii="Times New Roman" w:eastAsiaTheme="minorEastAsia" w:hAnsi="Times New Roman" w:cs="Times New Roman"/>
        </w:rPr>
      </w:pPr>
      <w:r w:rsidRPr="007D59A5">
        <w:rPr>
          <w:rFonts w:ascii="Times New Roman" w:eastAsiaTheme="minorEastAsia" w:hAnsi="Times New Roman" w:cs="Times New Roman"/>
        </w:rPr>
        <w:t xml:space="preserve">А. Агрегатный индекс себестоимости </w:t>
      </w:r>
      <w:proofErr w:type="spellStart"/>
      <w:r w:rsidRPr="007D59A5">
        <w:rPr>
          <w:rFonts w:ascii="Times New Roman" w:eastAsiaTheme="minorEastAsia" w:hAnsi="Times New Roman" w:cs="Times New Roman"/>
        </w:rPr>
        <w:t>Пааше</w:t>
      </w:r>
      <w:proofErr w:type="spellEnd"/>
    </w:p>
    <w:p w:rsidR="00462890" w:rsidRPr="007D59A5" w:rsidRDefault="00462890" w:rsidP="00462890">
      <w:pPr>
        <w:spacing w:line="240" w:lineRule="auto"/>
        <w:jc w:val="both"/>
        <w:rPr>
          <w:rFonts w:ascii="Times New Roman" w:eastAsiaTheme="minorEastAsia" w:hAnsi="Times New Roman" w:cs="Times New Roman"/>
        </w:rPr>
      </w:pPr>
      <w:r w:rsidRPr="007D59A5">
        <w:rPr>
          <w:rFonts w:ascii="Times New Roman" w:eastAsiaTheme="minorEastAsia" w:hAnsi="Times New Roman" w:cs="Times New Roman"/>
        </w:rPr>
        <w:t xml:space="preserve">Б. Агрегатный индекс физического объема </w:t>
      </w:r>
      <w:proofErr w:type="spellStart"/>
      <w:r w:rsidRPr="007D59A5">
        <w:rPr>
          <w:rFonts w:ascii="Times New Roman" w:eastAsiaTheme="minorEastAsia" w:hAnsi="Times New Roman" w:cs="Times New Roman"/>
        </w:rPr>
        <w:t>Ласпейреса</w:t>
      </w:r>
      <w:proofErr w:type="spellEnd"/>
    </w:p>
    <w:p w:rsidR="00462890" w:rsidRDefault="00462890" w:rsidP="00462890">
      <w:pPr>
        <w:spacing w:line="240" w:lineRule="auto"/>
        <w:jc w:val="both"/>
        <w:rPr>
          <w:rFonts w:ascii="Times New Roman" w:eastAsiaTheme="minorEastAsia" w:hAnsi="Times New Roman" w:cs="Times New Roman"/>
        </w:rPr>
      </w:pPr>
      <w:r w:rsidRPr="007D59A5">
        <w:rPr>
          <w:rFonts w:ascii="Times New Roman" w:eastAsiaTheme="minorEastAsia" w:hAnsi="Times New Roman" w:cs="Times New Roman"/>
        </w:rPr>
        <w:t>В. Агрегатный индекс товарооборота</w:t>
      </w:r>
    </w:p>
    <w:p w:rsidR="00462890" w:rsidRPr="007D59A5" w:rsidRDefault="00462890" w:rsidP="00462890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/>
        </w:rPr>
        <w:t xml:space="preserve">Ответы: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1558"/>
        <w:gridCol w:w="1558"/>
        <w:gridCol w:w="1558"/>
      </w:tblGrid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-0,38</w:t>
            </w:r>
          </w:p>
        </w:tc>
      </w:tr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4,5%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0,51, есть</w:t>
            </w:r>
          </w:p>
        </w:tc>
      </w:tr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1,25, Мо=21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:rsidR="00F6684B" w:rsidRPr="00542672" w:rsidRDefault="00F6684B" w:rsidP="003A2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6684B" w:rsidRPr="00542672" w:rsidTr="006313C1">
        <w:tc>
          <w:tcPr>
            <w:tcW w:w="1696" w:type="dxa"/>
          </w:tcPr>
          <w:p w:rsidR="00F6684B" w:rsidRPr="00542672" w:rsidRDefault="00F6684B" w:rsidP="00325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F6684B" w:rsidRPr="00542672" w:rsidRDefault="00F6684B" w:rsidP="00325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3176" w:rsidRDefault="00AB3176" w:rsidP="00462890">
      <w:pPr>
        <w:rPr>
          <w:rFonts w:ascii="Times New Roman" w:hAnsi="Times New Roman" w:cs="Times New Roman"/>
        </w:rPr>
      </w:pPr>
      <w:r w:rsidRPr="00AB3176">
        <w:rPr>
          <w:rFonts w:ascii="Times New Roman" w:hAnsi="Times New Roman" w:cs="Times New Roman"/>
        </w:rPr>
        <w:t>Критерии оценки:</w:t>
      </w:r>
      <w:r w:rsidR="00F6684B">
        <w:rPr>
          <w:rFonts w:ascii="Times New Roman" w:hAnsi="Times New Roman" w:cs="Times New Roman"/>
        </w:rPr>
        <w:t xml:space="preserve"> </w:t>
      </w:r>
      <w:r w:rsidRPr="00AB3176">
        <w:rPr>
          <w:rFonts w:ascii="Times New Roman" w:hAnsi="Times New Roman" w:cs="Times New Roman"/>
        </w:rPr>
        <w:t>3 балла – 6-7 заданий</w:t>
      </w:r>
      <w:r w:rsidR="00F6684B">
        <w:rPr>
          <w:rFonts w:ascii="Times New Roman" w:hAnsi="Times New Roman" w:cs="Times New Roman"/>
        </w:rPr>
        <w:t xml:space="preserve">, </w:t>
      </w:r>
      <w:r w:rsidRPr="00AB3176">
        <w:rPr>
          <w:rFonts w:ascii="Times New Roman" w:hAnsi="Times New Roman" w:cs="Times New Roman"/>
        </w:rPr>
        <w:t>4 балла – 8-9 заданий</w:t>
      </w:r>
      <w:r w:rsidR="00F6684B">
        <w:rPr>
          <w:rFonts w:ascii="Times New Roman" w:hAnsi="Times New Roman" w:cs="Times New Roman"/>
        </w:rPr>
        <w:t xml:space="preserve">, </w:t>
      </w:r>
      <w:r w:rsidRPr="00AB3176">
        <w:rPr>
          <w:rFonts w:ascii="Times New Roman" w:hAnsi="Times New Roman" w:cs="Times New Roman"/>
        </w:rPr>
        <w:t>5 баллов – 10-11 заданий</w:t>
      </w:r>
    </w:p>
    <w:p w:rsidR="00027D7E" w:rsidRDefault="00027D7E" w:rsidP="00027D7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Справочные материалы</w:t>
      </w:r>
    </w:p>
    <w:p w:rsidR="00027D7E" w:rsidRDefault="00027D7E" w:rsidP="00027D7E">
      <w:pPr>
        <w:jc w:val="both"/>
        <w:rPr>
          <w:rFonts w:eastAsiaTheme="minorEastAsia"/>
        </w:rPr>
      </w:pPr>
      <w:r>
        <w:rPr>
          <w:rFonts w:ascii="Times New Roman" w:hAnsi="Times New Roman" w:cs="Times New Roman"/>
        </w:rPr>
        <w:t xml:space="preserve">Медиана интервального ряда </w:t>
      </w:r>
      <m:oMath>
        <m:r>
          <w:rPr>
            <w:rFonts w:ascii="Cambria Math" w:eastAsiaTheme="minorEastAsia" w:hAnsi="Cambria Math"/>
          </w:rPr>
          <m:t>Me=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r>
          <w:rPr>
            <w:rFonts w:ascii="Cambria Math" w:eastAsiaTheme="minorEastAsia" w:hAnsi="Cambria Math"/>
          </w:rPr>
          <m:t>+(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N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-</m:t>
            </m:r>
          </m:sub>
        </m:sSub>
        <m:r>
          <w:rPr>
            <w:rFonts w:ascii="Cambria Math" w:eastAsiaTheme="minorEastAsia" w:hAnsi="Cambria Math"/>
          </w:rPr>
          <m:t>)∙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Me</m:t>
                </m:r>
              </m:sub>
            </m:sSub>
          </m:den>
        </m:f>
      </m:oMath>
      <w:r>
        <w:rPr>
          <w:rFonts w:eastAsiaTheme="minorEastAsia"/>
        </w:rPr>
        <w:t>,</w:t>
      </w:r>
    </w:p>
    <w:p w:rsidR="00027D7E" w:rsidRDefault="00027D7E" w:rsidP="00027D7E">
      <w:pPr>
        <w:jc w:val="both"/>
        <w:rPr>
          <w:rFonts w:eastAsiaTheme="minorEastAsia"/>
        </w:rPr>
      </w:pPr>
      <w:r w:rsidRPr="00027D7E">
        <w:rPr>
          <w:rFonts w:ascii="Times New Roman" w:hAnsi="Times New Roman" w:cs="Times New Roman"/>
        </w:rPr>
        <w:t>Мода интервального ряда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Mo=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w:proofErr w:type="gramStart"/>
            <m:r>
              <w:rPr>
                <w:rFonts w:ascii="Cambria Math" w:hAnsi="Cambria Math"/>
              </w:rPr>
              <m:t>н</m:t>
            </m:r>
            <w:proofErr w:type="gramEnd"/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-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Mo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-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+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</w:p>
    <w:p w:rsidR="00027D7E" w:rsidRDefault="00027D7E" w:rsidP="00027D7E">
      <w:pPr>
        <w:jc w:val="both"/>
        <w:rPr>
          <w:rFonts w:eastAsiaTheme="minorEastAsia"/>
          <w:b/>
        </w:rPr>
      </w:pPr>
      <w:r w:rsidRPr="00027D7E">
        <w:rPr>
          <w:rFonts w:ascii="Times New Roman" w:hAnsi="Times New Roman" w:cs="Times New Roman"/>
        </w:rPr>
        <w:t>Дисперсия ряда распределения</w:t>
      </w:r>
      <w:proofErr w:type="gramStart"/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nary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>+…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>+…</m:t>
            </m:r>
          </m:den>
        </m:f>
      </m:oMath>
      <w:proofErr w:type="gramEnd"/>
    </w:p>
    <w:p w:rsidR="00027D7E" w:rsidRPr="00027D7E" w:rsidRDefault="00027D7E" w:rsidP="00027D7E">
      <w:pPr>
        <w:rPr>
          <w:rFonts w:eastAsiaTheme="minorEastAsia"/>
        </w:rPr>
      </w:pPr>
      <w:r w:rsidRPr="00027D7E">
        <w:rPr>
          <w:rFonts w:ascii="Times New Roman" w:hAnsi="Times New Roman" w:cs="Times New Roman"/>
        </w:rPr>
        <w:t>Линейный коэффициент корреляции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/>
          </w:rPr>
          <w:br/>
        </m:r>
      </m:oMath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</m:den>
          </m:f>
        </m:oMath>
      </m:oMathPara>
    </w:p>
    <w:p w:rsidR="00027D7E" w:rsidRPr="00027D7E" w:rsidRDefault="00027D7E" w:rsidP="00027D7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шкала </w:t>
      </w:r>
      <w:proofErr w:type="spellStart"/>
      <w:r w:rsidRPr="00027D7E">
        <w:rPr>
          <w:rFonts w:ascii="Times New Roman" w:hAnsi="Times New Roman" w:cs="Times New Roman"/>
        </w:rPr>
        <w:t>Чеддока</w:t>
      </w:r>
      <w:proofErr w:type="spellEnd"/>
      <w:r w:rsidRPr="00027D7E">
        <w:rPr>
          <w:rFonts w:ascii="Times New Roman" w:hAnsi="Times New Roman" w:cs="Times New Roman"/>
        </w:rPr>
        <w:t>:</w:t>
      </w:r>
    </w:p>
    <w:p w:rsidR="00027D7E" w:rsidRPr="00027D7E" w:rsidRDefault="00027D7E" w:rsidP="00027D7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>0-0,1 – связи нет, 0,11-0,3 – связь слабая, 0,31-0,5 – связь умеренная,</w:t>
      </w:r>
    </w:p>
    <w:p w:rsidR="00027D7E" w:rsidRPr="00027D7E" w:rsidRDefault="00027D7E" w:rsidP="00027D7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0,51-0,7 – связь заметная, 0,71-0,9 – связь тесная, 0,91-0,99 – связь сильная, </w:t>
      </w:r>
    </w:p>
    <w:p w:rsidR="00027D7E" w:rsidRPr="00027D7E" w:rsidRDefault="00027D7E" w:rsidP="00027D7E">
      <w:pPr>
        <w:jc w:val="both"/>
        <w:rPr>
          <w:rFonts w:ascii="Times New Roman" w:hAnsi="Times New Roman" w:cs="Times New Roman"/>
        </w:rPr>
      </w:pPr>
      <w:r w:rsidRPr="00027D7E">
        <w:rPr>
          <w:rFonts w:ascii="Times New Roman" w:hAnsi="Times New Roman" w:cs="Times New Roman"/>
        </w:rPr>
        <w:t xml:space="preserve">0,991-1 – связь функциональная. </w:t>
      </w:r>
    </w:p>
    <w:sectPr w:rsidR="00027D7E" w:rsidRPr="00027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3CE"/>
    <w:multiLevelType w:val="hybridMultilevel"/>
    <w:tmpl w:val="8C9E21B0"/>
    <w:lvl w:ilvl="0" w:tplc="A93000B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A50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0461B3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26DD4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08AB02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3E8F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CCCD10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DCA6C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6EBA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267467B"/>
    <w:multiLevelType w:val="hybridMultilevel"/>
    <w:tmpl w:val="60F2B3F6"/>
    <w:lvl w:ilvl="0" w:tplc="783E3E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8A75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62694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F4E6C9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F21B7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1D04E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83443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CF215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ED40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745973"/>
    <w:multiLevelType w:val="hybridMultilevel"/>
    <w:tmpl w:val="9CACFB8A"/>
    <w:lvl w:ilvl="0" w:tplc="616837C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D12B90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44C39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B7475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F4AB94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71460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4207F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767CE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06C3CD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5105606"/>
    <w:multiLevelType w:val="hybridMultilevel"/>
    <w:tmpl w:val="F6829D6C"/>
    <w:lvl w:ilvl="0" w:tplc="BCC2F9E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C2C80A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7085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400897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9AC535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50A0B8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F842A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C048D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940A2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8932000"/>
    <w:multiLevelType w:val="hybridMultilevel"/>
    <w:tmpl w:val="A4281452"/>
    <w:lvl w:ilvl="0" w:tplc="00B6A69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88019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BDA3E5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D76E7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5DE308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E72F63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50BB2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62CE7B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DD2372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A5B6A1D"/>
    <w:multiLevelType w:val="hybridMultilevel"/>
    <w:tmpl w:val="4CF263D4"/>
    <w:lvl w:ilvl="0" w:tplc="413614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71EEF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AFADC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C04472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6EA3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583A9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0B0292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0FC1A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AE8F02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5E56E2"/>
    <w:multiLevelType w:val="hybridMultilevel"/>
    <w:tmpl w:val="C6BEFDC4"/>
    <w:lvl w:ilvl="0" w:tplc="CE9CCC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0129D1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F22FD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2A8075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BD0408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D0A32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ECCFC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8031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134718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0A9A7253"/>
    <w:multiLevelType w:val="hybridMultilevel"/>
    <w:tmpl w:val="4E4C49C0"/>
    <w:lvl w:ilvl="0" w:tplc="B1B4C2E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B20CB1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E41F2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EAA1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F840F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872111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B94695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0AEA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EA45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0DD44303"/>
    <w:multiLevelType w:val="hybridMultilevel"/>
    <w:tmpl w:val="1BD2B078"/>
    <w:lvl w:ilvl="0" w:tplc="6E7610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EA072C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F0C81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2EACF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7423B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DC8CFA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410146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E7E4BD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68AE18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12061FE0"/>
    <w:multiLevelType w:val="hybridMultilevel"/>
    <w:tmpl w:val="2C066DF0"/>
    <w:lvl w:ilvl="0" w:tplc="F0CC7C1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82CF91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99C6CA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5360FB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5020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8279D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C0CA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86EB5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A3ED45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1364110A"/>
    <w:multiLevelType w:val="hybridMultilevel"/>
    <w:tmpl w:val="C1185856"/>
    <w:lvl w:ilvl="0" w:tplc="5184AB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9DC3BC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F5204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B4CFE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D2EF3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5EDF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05CB16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B96EA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49ABE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5A7A97"/>
    <w:multiLevelType w:val="hybridMultilevel"/>
    <w:tmpl w:val="9DE62120"/>
    <w:lvl w:ilvl="0" w:tplc="3BBE3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4AB1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3204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FC1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23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EE1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B24B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3C9C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4E5F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DA682B"/>
    <w:multiLevelType w:val="hybridMultilevel"/>
    <w:tmpl w:val="23D2B218"/>
    <w:lvl w:ilvl="0" w:tplc="DF22C3B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08C8E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641E2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28584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0B400D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9273E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6B4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20A6E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60673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9043459"/>
    <w:multiLevelType w:val="hybridMultilevel"/>
    <w:tmpl w:val="D25A4454"/>
    <w:lvl w:ilvl="0" w:tplc="E14E016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40EB7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DEE62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D0D94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566AE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6EDA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9CBB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E438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3CE1A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F1271F7"/>
    <w:multiLevelType w:val="hybridMultilevel"/>
    <w:tmpl w:val="C34A6438"/>
    <w:lvl w:ilvl="0" w:tplc="0E9240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800CE0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966EA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D8A44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778283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8DAE0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8EA10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B4808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EF4DD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C75F2"/>
    <w:multiLevelType w:val="hybridMultilevel"/>
    <w:tmpl w:val="148A6F76"/>
    <w:lvl w:ilvl="0" w:tplc="66868B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8D1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07E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092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640F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9660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FE98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608D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A41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08C2D4C"/>
    <w:multiLevelType w:val="hybridMultilevel"/>
    <w:tmpl w:val="1136C396"/>
    <w:lvl w:ilvl="0" w:tplc="046E6EA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9C87E4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1A61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E22EC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F2AB87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A45D7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1D0F48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B08F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CB61AF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2274C4B"/>
    <w:multiLevelType w:val="hybridMultilevel"/>
    <w:tmpl w:val="2CF88106"/>
    <w:lvl w:ilvl="0" w:tplc="62A265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56BA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3D01AE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D2260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CD4FC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1D2C6C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604EB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53C616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5665B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930185"/>
    <w:multiLevelType w:val="hybridMultilevel"/>
    <w:tmpl w:val="0C30F932"/>
    <w:lvl w:ilvl="0" w:tplc="75BC3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2FC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18A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C03B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82C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02CD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4C9F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FD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C86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8E39E8"/>
    <w:multiLevelType w:val="hybridMultilevel"/>
    <w:tmpl w:val="57721ACA"/>
    <w:lvl w:ilvl="0" w:tplc="FB0EE1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AE2BAA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35245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AF65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F85DB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C0A52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20029D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366CFC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5EE8B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12621D1"/>
    <w:multiLevelType w:val="hybridMultilevel"/>
    <w:tmpl w:val="FA4243B4"/>
    <w:lvl w:ilvl="0" w:tplc="BD14479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2768C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3EC5E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C7C96E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D4A61C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E9A28F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AE416E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C8AF69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1249F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42A27961"/>
    <w:multiLevelType w:val="hybridMultilevel"/>
    <w:tmpl w:val="A49EBF5C"/>
    <w:lvl w:ilvl="0" w:tplc="D6F29A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164CF5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ECDB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760C1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A185A5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22EB6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090006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96CC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D7C14A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1E5846"/>
    <w:multiLevelType w:val="hybridMultilevel"/>
    <w:tmpl w:val="7FA6765C"/>
    <w:lvl w:ilvl="0" w:tplc="11925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16D3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C08E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9E4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276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8E7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4C8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2285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E4B3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B91396"/>
    <w:multiLevelType w:val="hybridMultilevel"/>
    <w:tmpl w:val="355C8902"/>
    <w:lvl w:ilvl="0" w:tplc="857457D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8DD9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E8517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D2266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FC6189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2A4DD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8AC8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6C313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F8507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4D7E1D67"/>
    <w:multiLevelType w:val="hybridMultilevel"/>
    <w:tmpl w:val="4664ECD0"/>
    <w:lvl w:ilvl="0" w:tplc="6D3E8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F094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2021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9A5E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D0F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6A61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4AD3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C96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701F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C67458"/>
    <w:multiLevelType w:val="hybridMultilevel"/>
    <w:tmpl w:val="58E0E664"/>
    <w:lvl w:ilvl="0" w:tplc="4008E7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1A9F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BA8E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EC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34A8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3682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AC4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26EC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492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2264A20"/>
    <w:multiLevelType w:val="hybridMultilevel"/>
    <w:tmpl w:val="F35E03FA"/>
    <w:lvl w:ilvl="0" w:tplc="CCB85A3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FD2500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BD8B11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DE07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CCA78A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6E42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72B1B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580A2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8AF73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5A155FA"/>
    <w:multiLevelType w:val="hybridMultilevel"/>
    <w:tmpl w:val="45B24D74"/>
    <w:lvl w:ilvl="0" w:tplc="F4A4DC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DABED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BAA7F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9009E3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3A33B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2E85AB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A92DF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B747AF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6AA67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5E15403"/>
    <w:multiLevelType w:val="hybridMultilevel"/>
    <w:tmpl w:val="5AFE16D0"/>
    <w:lvl w:ilvl="0" w:tplc="6BC6299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0564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56873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D0DD2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38DB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9815A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76D1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F40E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C22CC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55FB50DB"/>
    <w:multiLevelType w:val="hybridMultilevel"/>
    <w:tmpl w:val="31862CCC"/>
    <w:lvl w:ilvl="0" w:tplc="E244D7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6367B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1EDE5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5C10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7648A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46BE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86470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6A6BD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AE033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5475BB"/>
    <w:multiLevelType w:val="hybridMultilevel"/>
    <w:tmpl w:val="B2BE8ECC"/>
    <w:lvl w:ilvl="0" w:tplc="AC50107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08E2AB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2CB2A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00028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0860A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504239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C147C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D0AC6E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8E4A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5B9404A9"/>
    <w:multiLevelType w:val="hybridMultilevel"/>
    <w:tmpl w:val="C9B48E1C"/>
    <w:lvl w:ilvl="0" w:tplc="2EE43D6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8FF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84ECD7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DBE5B8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F00A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4586E2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9CB53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E7698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91464D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616E7DE1"/>
    <w:multiLevelType w:val="hybridMultilevel"/>
    <w:tmpl w:val="DE84F6DA"/>
    <w:lvl w:ilvl="0" w:tplc="BEC2A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3E86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A6FB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8E4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EAB9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9E71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46E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FC2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A0C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3766AF3"/>
    <w:multiLevelType w:val="hybridMultilevel"/>
    <w:tmpl w:val="57D0405E"/>
    <w:lvl w:ilvl="0" w:tplc="BBCE69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772557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FE016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58CD9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BECF3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AC19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8668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03C271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2A92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6D4303BD"/>
    <w:multiLevelType w:val="hybridMultilevel"/>
    <w:tmpl w:val="24CA9B30"/>
    <w:lvl w:ilvl="0" w:tplc="24DA18F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5EE64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00011D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700349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868B5F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FEE81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E264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41E187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38736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>
    <w:nsid w:val="6E3C545E"/>
    <w:multiLevelType w:val="hybridMultilevel"/>
    <w:tmpl w:val="E42E4B9C"/>
    <w:lvl w:ilvl="0" w:tplc="0C44F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5C8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246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264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B07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2E4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CC4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56E8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E6E7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422C40"/>
    <w:multiLevelType w:val="hybridMultilevel"/>
    <w:tmpl w:val="9128276E"/>
    <w:lvl w:ilvl="0" w:tplc="F1F03E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DBC068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DCD2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1F813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B8FC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E6F72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48AF0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C04B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7E9B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2E482A"/>
    <w:multiLevelType w:val="hybridMultilevel"/>
    <w:tmpl w:val="7E9CC4FA"/>
    <w:lvl w:ilvl="0" w:tplc="360853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AC24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3C9C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9082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549F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4AFA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5EE9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5A35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D28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59639D9"/>
    <w:multiLevelType w:val="hybridMultilevel"/>
    <w:tmpl w:val="12F21D14"/>
    <w:lvl w:ilvl="0" w:tplc="E2BCC37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D2667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56FE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CFE673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5A0438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8FEE53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22EF64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7406F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7E672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75993113"/>
    <w:multiLevelType w:val="hybridMultilevel"/>
    <w:tmpl w:val="CF7C5D86"/>
    <w:lvl w:ilvl="0" w:tplc="40927F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72600E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4BE64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DF2C1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2E4E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024FE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5275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BD2B2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D848C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220412"/>
    <w:multiLevelType w:val="hybridMultilevel"/>
    <w:tmpl w:val="9EC20344"/>
    <w:lvl w:ilvl="0" w:tplc="C63EAD7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EAC14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9AE69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B2DBB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EAC94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4D8160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FB4BD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25AF37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DC9CB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79C85147"/>
    <w:multiLevelType w:val="hybridMultilevel"/>
    <w:tmpl w:val="8D905894"/>
    <w:lvl w:ilvl="0" w:tplc="A74CA1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B85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8A5D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F8D0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C487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96DE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AAF6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2A93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E832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7B0F30EA"/>
    <w:multiLevelType w:val="hybridMultilevel"/>
    <w:tmpl w:val="569645AA"/>
    <w:lvl w:ilvl="0" w:tplc="D5C0D3C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2C6D0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D5E795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A162E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60623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3648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1C04DA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80FEF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5CEE6D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>
    <w:nsid w:val="7E270303"/>
    <w:multiLevelType w:val="hybridMultilevel"/>
    <w:tmpl w:val="6E040186"/>
    <w:lvl w:ilvl="0" w:tplc="E6027F2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11696F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55ECB0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CEE55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72D74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2524D4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CE8C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4F2B29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B8A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5"/>
  </w:num>
  <w:num w:numId="2">
    <w:abstractNumId w:val="31"/>
  </w:num>
  <w:num w:numId="3">
    <w:abstractNumId w:val="30"/>
  </w:num>
  <w:num w:numId="4">
    <w:abstractNumId w:val="38"/>
  </w:num>
  <w:num w:numId="5">
    <w:abstractNumId w:val="26"/>
  </w:num>
  <w:num w:numId="6">
    <w:abstractNumId w:val="0"/>
  </w:num>
  <w:num w:numId="7">
    <w:abstractNumId w:val="2"/>
  </w:num>
  <w:num w:numId="8">
    <w:abstractNumId w:val="4"/>
  </w:num>
  <w:num w:numId="9">
    <w:abstractNumId w:val="40"/>
  </w:num>
  <w:num w:numId="10">
    <w:abstractNumId w:val="32"/>
  </w:num>
  <w:num w:numId="11">
    <w:abstractNumId w:val="24"/>
  </w:num>
  <w:num w:numId="12">
    <w:abstractNumId w:val="16"/>
  </w:num>
  <w:num w:numId="13">
    <w:abstractNumId w:val="15"/>
  </w:num>
  <w:num w:numId="14">
    <w:abstractNumId w:val="39"/>
  </w:num>
  <w:num w:numId="15">
    <w:abstractNumId w:val="41"/>
  </w:num>
  <w:num w:numId="16">
    <w:abstractNumId w:val="18"/>
  </w:num>
  <w:num w:numId="17">
    <w:abstractNumId w:val="11"/>
  </w:num>
  <w:num w:numId="18">
    <w:abstractNumId w:val="7"/>
  </w:num>
  <w:num w:numId="19">
    <w:abstractNumId w:val="27"/>
  </w:num>
  <w:num w:numId="20">
    <w:abstractNumId w:val="21"/>
  </w:num>
  <w:num w:numId="21">
    <w:abstractNumId w:val="34"/>
  </w:num>
  <w:num w:numId="22">
    <w:abstractNumId w:val="17"/>
  </w:num>
  <w:num w:numId="23">
    <w:abstractNumId w:val="19"/>
  </w:num>
  <w:num w:numId="24">
    <w:abstractNumId w:val="14"/>
  </w:num>
  <w:num w:numId="25">
    <w:abstractNumId w:val="10"/>
  </w:num>
  <w:num w:numId="26">
    <w:abstractNumId w:val="37"/>
  </w:num>
  <w:num w:numId="27">
    <w:abstractNumId w:val="6"/>
  </w:num>
  <w:num w:numId="28">
    <w:abstractNumId w:val="3"/>
  </w:num>
  <w:num w:numId="29">
    <w:abstractNumId w:val="5"/>
  </w:num>
  <w:num w:numId="30">
    <w:abstractNumId w:val="43"/>
  </w:num>
  <w:num w:numId="31">
    <w:abstractNumId w:val="36"/>
  </w:num>
  <w:num w:numId="32">
    <w:abstractNumId w:val="9"/>
  </w:num>
  <w:num w:numId="33">
    <w:abstractNumId w:val="1"/>
  </w:num>
  <w:num w:numId="34">
    <w:abstractNumId w:val="29"/>
  </w:num>
  <w:num w:numId="35">
    <w:abstractNumId w:val="33"/>
  </w:num>
  <w:num w:numId="36">
    <w:abstractNumId w:val="42"/>
  </w:num>
  <w:num w:numId="37">
    <w:abstractNumId w:val="8"/>
  </w:num>
  <w:num w:numId="38">
    <w:abstractNumId w:val="20"/>
  </w:num>
  <w:num w:numId="39">
    <w:abstractNumId w:val="22"/>
  </w:num>
  <w:num w:numId="40">
    <w:abstractNumId w:val="13"/>
  </w:num>
  <w:num w:numId="41">
    <w:abstractNumId w:val="28"/>
  </w:num>
  <w:num w:numId="42">
    <w:abstractNumId w:val="35"/>
  </w:num>
  <w:num w:numId="43">
    <w:abstractNumId w:val="23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977"/>
    <w:rsid w:val="00027D7E"/>
    <w:rsid w:val="000A67D2"/>
    <w:rsid w:val="0018393C"/>
    <w:rsid w:val="001E6E92"/>
    <w:rsid w:val="001F5D95"/>
    <w:rsid w:val="00270EAE"/>
    <w:rsid w:val="00277C5D"/>
    <w:rsid w:val="00325242"/>
    <w:rsid w:val="0041774E"/>
    <w:rsid w:val="00462890"/>
    <w:rsid w:val="006553C0"/>
    <w:rsid w:val="00666C62"/>
    <w:rsid w:val="006E6CBF"/>
    <w:rsid w:val="00714730"/>
    <w:rsid w:val="008B5695"/>
    <w:rsid w:val="00952E4D"/>
    <w:rsid w:val="009B4F0E"/>
    <w:rsid w:val="00AB3176"/>
    <w:rsid w:val="00C47212"/>
    <w:rsid w:val="00D3256D"/>
    <w:rsid w:val="00DF07DC"/>
    <w:rsid w:val="00E44BF2"/>
    <w:rsid w:val="00F6684B"/>
    <w:rsid w:val="00F86D41"/>
    <w:rsid w:val="00F9165F"/>
    <w:rsid w:val="00FA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66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C5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F91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F5D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66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C5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F91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F5D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5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57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8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00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75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5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50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65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83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13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6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2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192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12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75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87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19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15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5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3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61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63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54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9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727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4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5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91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2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00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606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90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2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856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34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10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3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87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12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21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41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97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32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32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55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3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26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53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68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105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83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6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30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32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694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874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0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45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08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8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26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45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0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60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1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3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08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7800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77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44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2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17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2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72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08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9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98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619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3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86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41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972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17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2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2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Полигон</a:t>
            </a:r>
            <a:r>
              <a:rPr lang="ru-RU" baseline="0"/>
              <a:t> частот</a:t>
            </a:r>
            <a:endParaRPr lang="ru-RU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3</c:v>
                </c:pt>
                <c:pt idx="2">
                  <c:v>9</c:v>
                </c:pt>
                <c:pt idx="3">
                  <c:v>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5271168"/>
        <c:axId val="155272704"/>
      </c:lineChart>
      <c:catAx>
        <c:axId val="155271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5272704"/>
        <c:crosses val="autoZero"/>
        <c:auto val="1"/>
        <c:lblAlgn val="ctr"/>
        <c:lblOffset val="100"/>
        <c:noMultiLvlLbl val="0"/>
      </c:catAx>
      <c:valAx>
        <c:axId val="1552727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52711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10-20</c:v>
                </c:pt>
                <c:pt idx="1">
                  <c:v>20-30</c:v>
                </c:pt>
                <c:pt idx="2">
                  <c:v>30-40</c:v>
                </c:pt>
                <c:pt idx="3">
                  <c:v>40-50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3</c:v>
                </c:pt>
                <c:pt idx="2">
                  <c:v>9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201856"/>
        <c:axId val="150203392"/>
      </c:barChart>
      <c:catAx>
        <c:axId val="150201856"/>
        <c:scaling>
          <c:orientation val="minMax"/>
        </c:scaling>
        <c:delete val="0"/>
        <c:axPos val="b"/>
        <c:majorTickMark val="out"/>
        <c:minorTickMark val="none"/>
        <c:tickLblPos val="nextTo"/>
        <c:crossAx val="150203392"/>
        <c:crosses val="autoZero"/>
        <c:auto val="1"/>
        <c:lblAlgn val="ctr"/>
        <c:lblOffset val="100"/>
        <c:noMultiLvlLbl val="0"/>
      </c:catAx>
      <c:valAx>
        <c:axId val="150203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02018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Кумулята дискретного ряда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  <c:pt idx="0">
                  <c:v>3</c:v>
                </c:pt>
                <c:pt idx="1">
                  <c:v>5</c:v>
                </c:pt>
                <c:pt idx="2">
                  <c:v>7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</c:v>
                </c:pt>
                <c:pt idx="1">
                  <c:v>7</c:v>
                </c:pt>
                <c:pt idx="2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0375424"/>
        <c:axId val="206263040"/>
      </c:lineChart>
      <c:catAx>
        <c:axId val="150375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263040"/>
        <c:crosses val="autoZero"/>
        <c:auto val="1"/>
        <c:lblAlgn val="ctr"/>
        <c:lblOffset val="100"/>
        <c:noMultiLvlLbl val="0"/>
      </c:catAx>
      <c:valAx>
        <c:axId val="206263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03754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Кумулята интервального ряда</a:t>
            </a:r>
          </a:p>
        </c:rich>
      </c:tx>
      <c:layout>
        <c:manualLayout>
          <c:xMode val="edge"/>
          <c:yMode val="edge"/>
          <c:x val="0.12190258467054646"/>
          <c:y val="3.6192461169969069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</c:v>
                </c:pt>
                <c:pt idx="2">
                  <c:v>7</c:v>
                </c:pt>
                <c:pt idx="3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6270848"/>
        <c:axId val="206272384"/>
      </c:lineChart>
      <c:catAx>
        <c:axId val="20627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272384"/>
        <c:crosses val="autoZero"/>
        <c:auto val="1"/>
        <c:lblAlgn val="ctr"/>
        <c:lblOffset val="100"/>
        <c:noMultiLvlLbl val="0"/>
      </c:catAx>
      <c:valAx>
        <c:axId val="206272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270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ряд динамики по числу безработных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Лист1!$A$2:$A$6</c:f>
              <c:numCache>
                <c:formatCode>General</c:formatCode>
                <c:ptCount val="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1563</c:v>
                </c:pt>
                <c:pt idx="1">
                  <c:v>2054</c:v>
                </c:pt>
                <c:pt idx="2">
                  <c:v>3200</c:v>
                </c:pt>
                <c:pt idx="3">
                  <c:v>2456</c:v>
                </c:pt>
                <c:pt idx="4">
                  <c:v>1596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6288768"/>
        <c:axId val="206290304"/>
      </c:lineChart>
      <c:catAx>
        <c:axId val="206288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290304"/>
        <c:crosses val="autoZero"/>
        <c:auto val="1"/>
        <c:lblAlgn val="ctr"/>
        <c:lblOffset val="100"/>
        <c:noMultiLvlLbl val="0"/>
      </c:catAx>
      <c:valAx>
        <c:axId val="206290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288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возраст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14</c:v>
                </c:pt>
                <c:pt idx="1">
                  <c:v>15</c:v>
                </c:pt>
                <c:pt idx="2">
                  <c:v>17</c:v>
                </c:pt>
                <c:pt idx="3">
                  <c:v>16</c:v>
                </c:pt>
                <c:pt idx="4">
                  <c:v>16</c:v>
                </c:pt>
                <c:pt idx="5">
                  <c:v>14</c:v>
                </c:pt>
                <c:pt idx="6">
                  <c:v>15</c:v>
                </c:pt>
                <c:pt idx="7">
                  <c:v>14</c:v>
                </c:pt>
                <c:pt idx="8">
                  <c:v>17</c:v>
                </c:pt>
                <c:pt idx="9">
                  <c:v>17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пр.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Лист1!$C$2:$C$11</c:f>
              <c:numCache>
                <c:formatCode>General</c:formatCode>
                <c:ptCount val="10"/>
                <c:pt idx="0">
                  <c:v>3</c:v>
                </c:pt>
                <c:pt idx="1">
                  <c:v>2</c:v>
                </c:pt>
                <c:pt idx="2">
                  <c:v>1</c:v>
                </c:pt>
                <c:pt idx="3">
                  <c:v>4</c:v>
                </c:pt>
                <c:pt idx="4">
                  <c:v>0</c:v>
                </c:pt>
                <c:pt idx="5">
                  <c:v>3</c:v>
                </c:pt>
                <c:pt idx="6">
                  <c:v>2</c:v>
                </c:pt>
                <c:pt idx="7">
                  <c:v>2</c:v>
                </c:pt>
                <c:pt idx="8">
                  <c:v>1</c:v>
                </c:pt>
                <c:pt idx="9">
                  <c:v>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426496"/>
        <c:axId val="206428032"/>
      </c:scatterChart>
      <c:valAx>
        <c:axId val="206426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6428032"/>
        <c:crosses val="autoZero"/>
        <c:crossBetween val="midCat"/>
      </c:valAx>
      <c:valAx>
        <c:axId val="206428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42649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возраст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Лист1!$B$2:$B$11</c:f>
              <c:numCache>
                <c:formatCode>General</c:formatCode>
                <c:ptCount val="10"/>
                <c:pt idx="0">
                  <c:v>14</c:v>
                </c:pt>
                <c:pt idx="1">
                  <c:v>14</c:v>
                </c:pt>
                <c:pt idx="2">
                  <c:v>14</c:v>
                </c:pt>
                <c:pt idx="3">
                  <c:v>15</c:v>
                </c:pt>
                <c:pt idx="4">
                  <c:v>15</c:v>
                </c:pt>
                <c:pt idx="5">
                  <c:v>16</c:v>
                </c:pt>
                <c:pt idx="6">
                  <c:v>16</c:v>
                </c:pt>
                <c:pt idx="7">
                  <c:v>17</c:v>
                </c:pt>
                <c:pt idx="8">
                  <c:v>17</c:v>
                </c:pt>
                <c:pt idx="9">
                  <c:v>17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пр.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Лист1!$C$2:$C$11</c:f>
              <c:numCache>
                <c:formatCode>General</c:formatCode>
                <c:ptCount val="10"/>
                <c:pt idx="0">
                  <c:v>3</c:v>
                </c:pt>
                <c:pt idx="1">
                  <c:v>3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4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8110976"/>
        <c:axId val="227414784"/>
      </c:scatterChart>
      <c:valAx>
        <c:axId val="218110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27414784"/>
        <c:crosses val="autoZero"/>
        <c:crossBetween val="midCat"/>
      </c:valAx>
      <c:valAx>
        <c:axId val="227414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811097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10347</Words>
  <Characters>58979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2026-05-13T10:49:00Z</dcterms:created>
  <dcterms:modified xsi:type="dcterms:W3CDTF">2026-05-19T20:40:00Z</dcterms:modified>
</cp:coreProperties>
</file>